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49FABB" w14:textId="77777777" w:rsidR="00871BF6" w:rsidRPr="009C5F0F" w:rsidRDefault="009C3BCE">
      <w:pPr>
        <w:jc w:val="center"/>
        <w:rPr>
          <w:lang w:val="fr-FR"/>
        </w:rPr>
      </w:pPr>
      <w:r w:rsidRPr="009C5F0F">
        <w:rPr>
          <w:b/>
          <w:color w:val="5B2C83"/>
          <w:sz w:val="36"/>
          <w:lang w:val="fr-FR"/>
        </w:rPr>
        <w:t>FICHE SEANCE M2PA - Cycle 2</w:t>
      </w:r>
      <w:r w:rsidRPr="009C5F0F">
        <w:rPr>
          <w:b/>
          <w:color w:val="5B2C83"/>
          <w:sz w:val="36"/>
          <w:lang w:val="fr-FR"/>
        </w:rPr>
        <w:br/>
        <w:t>Français - Lecture et compréhension de l’écrit</w:t>
      </w:r>
      <w:r w:rsidRPr="009C5F0F">
        <w:rPr>
          <w:b/>
          <w:color w:val="5B2C83"/>
          <w:sz w:val="36"/>
          <w:lang w:val="fr-FR"/>
        </w:rPr>
        <w:br/>
        <w:t>Lire à voix haute pour mieux comprendre un texte court</w:t>
      </w:r>
    </w:p>
    <w:p w14:paraId="6024D536" w14:textId="77777777" w:rsidR="00871BF6" w:rsidRPr="009C5F0F" w:rsidRDefault="009C3BCE">
      <w:pPr>
        <w:rPr>
          <w:lang w:val="fr-FR"/>
        </w:rPr>
      </w:pPr>
      <w:r w:rsidRPr="009C5F0F">
        <w:rPr>
          <w:sz w:val="19"/>
          <w:lang w:val="fr-FR"/>
        </w:rPr>
        <w:t xml:space="preserve">Repère M2PA : l’objectif d’apprentissage reste commun. Les niveaux 1, 2 et 3 agissent sur les conditions d’accès, les </w:t>
      </w:r>
      <w:r w:rsidRPr="009C5F0F">
        <w:rPr>
          <w:sz w:val="19"/>
          <w:lang w:val="fr-FR"/>
        </w:rPr>
        <w:t>modalités d’entrée dans la tâche et les adaptations ciblées, sans abaisser les critères de réussite.</w:t>
      </w:r>
    </w:p>
    <w:p w14:paraId="00146D6F" w14:textId="77777777" w:rsidR="00871BF6" w:rsidRDefault="009C3BCE">
      <w:pPr>
        <w:pStyle w:val="Titre1"/>
      </w:pPr>
      <w:r>
        <w:rPr>
          <w:rFonts w:ascii="Arial" w:hAnsi="Arial"/>
          <w:color w:val="5B2C83"/>
          <w:sz w:val="30"/>
        </w:rPr>
        <w:t>1. Informations générales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2835"/>
        <w:gridCol w:w="11906"/>
      </w:tblGrid>
      <w:tr w:rsidR="00871BF6" w14:paraId="4CBE1685" w14:textId="77777777">
        <w:trPr>
          <w:jc w:val="center"/>
        </w:trPr>
        <w:tc>
          <w:tcPr>
            <w:tcW w:w="2835" w:type="dxa"/>
            <w:shd w:val="clear" w:color="auto" w:fill="E8D9F1"/>
          </w:tcPr>
          <w:p w14:paraId="2AB6F59F" w14:textId="77777777" w:rsidR="00871BF6" w:rsidRDefault="009C3BCE">
            <w:r>
              <w:rPr>
                <w:b/>
                <w:sz w:val="17"/>
              </w:rPr>
              <w:t>Rubrique</w:t>
            </w:r>
          </w:p>
        </w:tc>
        <w:tc>
          <w:tcPr>
            <w:tcW w:w="11906" w:type="dxa"/>
            <w:shd w:val="clear" w:color="auto" w:fill="E8D9F1"/>
          </w:tcPr>
          <w:p w14:paraId="47F99461" w14:textId="77777777" w:rsidR="00871BF6" w:rsidRDefault="009C3BCE">
            <w:r>
              <w:rPr>
                <w:b/>
                <w:sz w:val="17"/>
              </w:rPr>
              <w:t>Contenu</w:t>
            </w:r>
          </w:p>
        </w:tc>
      </w:tr>
      <w:tr w:rsidR="00871BF6" w14:paraId="3106622E" w14:textId="77777777">
        <w:trPr>
          <w:jc w:val="center"/>
        </w:trPr>
        <w:tc>
          <w:tcPr>
            <w:tcW w:w="2835" w:type="dxa"/>
          </w:tcPr>
          <w:p w14:paraId="3372B885" w14:textId="77777777" w:rsidR="00871BF6" w:rsidRDefault="009C3BCE">
            <w:r>
              <w:rPr>
                <w:sz w:val="16"/>
              </w:rPr>
              <w:t>Classe / cycle</w:t>
            </w:r>
          </w:p>
        </w:tc>
        <w:tc>
          <w:tcPr>
            <w:tcW w:w="11906" w:type="dxa"/>
          </w:tcPr>
          <w:p w14:paraId="531D95BD" w14:textId="77777777" w:rsidR="00871BF6" w:rsidRDefault="009C3BCE">
            <w:r>
              <w:rPr>
                <w:sz w:val="16"/>
              </w:rPr>
              <w:t>CE1 - cycle 2</w:t>
            </w:r>
          </w:p>
        </w:tc>
      </w:tr>
      <w:tr w:rsidR="00871BF6" w14:paraId="269F3711" w14:textId="77777777">
        <w:trPr>
          <w:jc w:val="center"/>
        </w:trPr>
        <w:tc>
          <w:tcPr>
            <w:tcW w:w="2835" w:type="dxa"/>
          </w:tcPr>
          <w:p w14:paraId="5CF1557A" w14:textId="77777777" w:rsidR="00871BF6" w:rsidRDefault="009C3BCE">
            <w:r>
              <w:rPr>
                <w:sz w:val="16"/>
              </w:rPr>
              <w:t>Discipline</w:t>
            </w:r>
          </w:p>
        </w:tc>
        <w:tc>
          <w:tcPr>
            <w:tcW w:w="11906" w:type="dxa"/>
          </w:tcPr>
          <w:p w14:paraId="31691033" w14:textId="77777777" w:rsidR="00871BF6" w:rsidRDefault="009C3BCE">
            <w:r>
              <w:rPr>
                <w:sz w:val="16"/>
              </w:rPr>
              <w:t>Français</w:t>
            </w:r>
          </w:p>
        </w:tc>
      </w:tr>
      <w:tr w:rsidR="00871BF6" w:rsidRPr="009C5F0F" w14:paraId="0A47C461" w14:textId="77777777">
        <w:trPr>
          <w:jc w:val="center"/>
        </w:trPr>
        <w:tc>
          <w:tcPr>
            <w:tcW w:w="2835" w:type="dxa"/>
          </w:tcPr>
          <w:p w14:paraId="4510460A" w14:textId="77777777" w:rsidR="00871BF6" w:rsidRDefault="009C3BCE">
            <w:r>
              <w:rPr>
                <w:sz w:val="16"/>
              </w:rPr>
              <w:t>Domaine</w:t>
            </w:r>
          </w:p>
        </w:tc>
        <w:tc>
          <w:tcPr>
            <w:tcW w:w="11906" w:type="dxa"/>
          </w:tcPr>
          <w:p w14:paraId="1C5BD6AF" w14:textId="77777777" w:rsidR="00871BF6" w:rsidRPr="009C5F0F" w:rsidRDefault="009C3BCE">
            <w:pPr>
              <w:rPr>
                <w:lang w:val="fr-FR"/>
              </w:rPr>
            </w:pPr>
            <w:r w:rsidRPr="009C5F0F">
              <w:rPr>
                <w:sz w:val="16"/>
                <w:lang w:val="fr-FR"/>
              </w:rPr>
              <w:t>Lecture et compréhension de l’écrit</w:t>
            </w:r>
          </w:p>
        </w:tc>
      </w:tr>
      <w:tr w:rsidR="00871BF6" w:rsidRPr="009C5F0F" w14:paraId="79AE9F76" w14:textId="77777777">
        <w:trPr>
          <w:jc w:val="center"/>
        </w:trPr>
        <w:tc>
          <w:tcPr>
            <w:tcW w:w="2835" w:type="dxa"/>
          </w:tcPr>
          <w:p w14:paraId="7E4577AE" w14:textId="77777777" w:rsidR="00871BF6" w:rsidRDefault="009C3BCE">
            <w:r>
              <w:rPr>
                <w:sz w:val="16"/>
              </w:rPr>
              <w:t>Notion</w:t>
            </w:r>
          </w:p>
        </w:tc>
        <w:tc>
          <w:tcPr>
            <w:tcW w:w="11906" w:type="dxa"/>
          </w:tcPr>
          <w:p w14:paraId="4A0D4220" w14:textId="77777777" w:rsidR="00871BF6" w:rsidRPr="009C5F0F" w:rsidRDefault="009C3BCE">
            <w:pPr>
              <w:rPr>
                <w:lang w:val="fr-FR"/>
              </w:rPr>
            </w:pPr>
            <w:r w:rsidRPr="009C5F0F">
              <w:rPr>
                <w:sz w:val="16"/>
                <w:lang w:val="fr-FR"/>
              </w:rPr>
              <w:t xml:space="preserve">Lire à </w:t>
            </w:r>
            <w:r w:rsidRPr="009C5F0F">
              <w:rPr>
                <w:sz w:val="16"/>
                <w:lang w:val="fr-FR"/>
              </w:rPr>
              <w:t>voix haute en respectant les groupes de sens et la ponctuation</w:t>
            </w:r>
          </w:p>
        </w:tc>
      </w:tr>
      <w:tr w:rsidR="00871BF6" w14:paraId="264610AB" w14:textId="77777777">
        <w:trPr>
          <w:jc w:val="center"/>
        </w:trPr>
        <w:tc>
          <w:tcPr>
            <w:tcW w:w="2835" w:type="dxa"/>
          </w:tcPr>
          <w:p w14:paraId="3B2869E7" w14:textId="77777777" w:rsidR="00871BF6" w:rsidRDefault="009C3BCE">
            <w:r>
              <w:rPr>
                <w:sz w:val="16"/>
              </w:rPr>
              <w:t>Durée</w:t>
            </w:r>
          </w:p>
        </w:tc>
        <w:tc>
          <w:tcPr>
            <w:tcW w:w="11906" w:type="dxa"/>
          </w:tcPr>
          <w:p w14:paraId="18739C76" w14:textId="77777777" w:rsidR="00871BF6" w:rsidRDefault="009C3BCE">
            <w:r>
              <w:rPr>
                <w:sz w:val="16"/>
              </w:rPr>
              <w:t>45 minutes</w:t>
            </w:r>
          </w:p>
        </w:tc>
      </w:tr>
      <w:tr w:rsidR="00871BF6" w14:paraId="2985F99B" w14:textId="77777777">
        <w:trPr>
          <w:jc w:val="center"/>
        </w:trPr>
        <w:tc>
          <w:tcPr>
            <w:tcW w:w="2835" w:type="dxa"/>
          </w:tcPr>
          <w:p w14:paraId="68FA33A1" w14:textId="77777777" w:rsidR="00871BF6" w:rsidRDefault="009C3BCE">
            <w:r>
              <w:rPr>
                <w:sz w:val="16"/>
              </w:rPr>
              <w:t>Place dans la séquence</w:t>
            </w:r>
          </w:p>
        </w:tc>
        <w:tc>
          <w:tcPr>
            <w:tcW w:w="11906" w:type="dxa"/>
          </w:tcPr>
          <w:p w14:paraId="619B9A94" w14:textId="77777777" w:rsidR="00871BF6" w:rsidRDefault="009C3BCE">
            <w:r>
              <w:rPr>
                <w:sz w:val="16"/>
              </w:rPr>
              <w:t>Séance 2 sur 4</w:t>
            </w:r>
          </w:p>
        </w:tc>
      </w:tr>
      <w:tr w:rsidR="00871BF6" w:rsidRPr="009C5F0F" w14:paraId="4F8D33A0" w14:textId="77777777">
        <w:trPr>
          <w:jc w:val="center"/>
        </w:trPr>
        <w:tc>
          <w:tcPr>
            <w:tcW w:w="2835" w:type="dxa"/>
          </w:tcPr>
          <w:p w14:paraId="13C580FC" w14:textId="77777777" w:rsidR="00871BF6" w:rsidRDefault="009C3BCE">
            <w:r>
              <w:rPr>
                <w:sz w:val="16"/>
              </w:rPr>
              <w:t>Objectif pédagogique</w:t>
            </w:r>
          </w:p>
        </w:tc>
        <w:tc>
          <w:tcPr>
            <w:tcW w:w="11906" w:type="dxa"/>
          </w:tcPr>
          <w:p w14:paraId="1AF1F693" w14:textId="77777777" w:rsidR="00871BF6" w:rsidRPr="009C5F0F" w:rsidRDefault="009C3BCE">
            <w:pPr>
              <w:rPr>
                <w:lang w:val="fr-FR"/>
              </w:rPr>
            </w:pPr>
            <w:r w:rsidRPr="009C5F0F">
              <w:rPr>
                <w:sz w:val="16"/>
                <w:lang w:val="fr-FR"/>
              </w:rPr>
              <w:t>Permettre aux élèves de préparer une lecture à voix haute pour mieux comprendre un texte court, en s’appuyant sur la ponctuation, les groupes de sens et les reprises de lecture.</w:t>
            </w:r>
          </w:p>
        </w:tc>
      </w:tr>
      <w:tr w:rsidR="00871BF6" w:rsidRPr="009C5F0F" w14:paraId="463D5888" w14:textId="77777777">
        <w:trPr>
          <w:jc w:val="center"/>
        </w:trPr>
        <w:tc>
          <w:tcPr>
            <w:tcW w:w="2835" w:type="dxa"/>
          </w:tcPr>
          <w:p w14:paraId="7702733D" w14:textId="77777777" w:rsidR="00871BF6" w:rsidRDefault="009C3BCE">
            <w:r>
              <w:rPr>
                <w:sz w:val="16"/>
              </w:rPr>
              <w:t>Objectif d’apprentissage</w:t>
            </w:r>
          </w:p>
        </w:tc>
        <w:tc>
          <w:tcPr>
            <w:tcW w:w="11906" w:type="dxa"/>
          </w:tcPr>
          <w:p w14:paraId="340BDD80" w14:textId="77777777" w:rsidR="00871BF6" w:rsidRPr="009C5F0F" w:rsidRDefault="009C3BCE">
            <w:pPr>
              <w:rPr>
                <w:lang w:val="fr-FR"/>
              </w:rPr>
            </w:pPr>
            <w:r w:rsidRPr="009C5F0F">
              <w:rPr>
                <w:sz w:val="16"/>
                <w:lang w:val="fr-FR"/>
              </w:rPr>
              <w:t>À l’issue de la séance, l’élève sera capable de lire à voix haute un court texte préparé en respectant les pauses de ponctuation et les groupes de sens pour en montrer la compréhension.</w:t>
            </w:r>
          </w:p>
        </w:tc>
      </w:tr>
      <w:tr w:rsidR="00871BF6" w:rsidRPr="009C5F0F" w14:paraId="783EDDC3" w14:textId="77777777">
        <w:trPr>
          <w:jc w:val="center"/>
        </w:trPr>
        <w:tc>
          <w:tcPr>
            <w:tcW w:w="2835" w:type="dxa"/>
          </w:tcPr>
          <w:p w14:paraId="3A7A3BDD" w14:textId="77777777" w:rsidR="00871BF6" w:rsidRDefault="009C3BCE">
            <w:r>
              <w:rPr>
                <w:sz w:val="16"/>
              </w:rPr>
              <w:t>Activité support</w:t>
            </w:r>
          </w:p>
        </w:tc>
        <w:tc>
          <w:tcPr>
            <w:tcW w:w="11906" w:type="dxa"/>
          </w:tcPr>
          <w:p w14:paraId="7E575AAF" w14:textId="77777777" w:rsidR="00871BF6" w:rsidRPr="009C5F0F" w:rsidRDefault="009C3BCE">
            <w:pPr>
              <w:rPr>
                <w:lang w:val="fr-FR"/>
              </w:rPr>
            </w:pPr>
            <w:r w:rsidRPr="009C5F0F">
              <w:rPr>
                <w:sz w:val="16"/>
                <w:lang w:val="fr-FR"/>
              </w:rPr>
              <w:t>Lecture préparée d’un court extrait narratif déchiffrable et adapté au niveau CE1.</w:t>
            </w:r>
          </w:p>
        </w:tc>
      </w:tr>
      <w:tr w:rsidR="00871BF6" w:rsidRPr="009C5F0F" w14:paraId="17E49871" w14:textId="77777777">
        <w:trPr>
          <w:jc w:val="center"/>
        </w:trPr>
        <w:tc>
          <w:tcPr>
            <w:tcW w:w="2835" w:type="dxa"/>
          </w:tcPr>
          <w:p w14:paraId="1ECE7B27" w14:textId="77777777" w:rsidR="00871BF6" w:rsidRDefault="009C3BCE">
            <w:r>
              <w:rPr>
                <w:sz w:val="16"/>
              </w:rPr>
              <w:t>Supports</w:t>
            </w:r>
          </w:p>
        </w:tc>
        <w:tc>
          <w:tcPr>
            <w:tcW w:w="11906" w:type="dxa"/>
          </w:tcPr>
          <w:p w14:paraId="72573DA3" w14:textId="77777777" w:rsidR="00871BF6" w:rsidRPr="009C5F0F" w:rsidRDefault="009C3BCE">
            <w:pPr>
              <w:rPr>
                <w:lang w:val="fr-FR"/>
              </w:rPr>
            </w:pPr>
            <w:r w:rsidRPr="009C5F0F">
              <w:rPr>
                <w:sz w:val="16"/>
                <w:lang w:val="fr-FR"/>
              </w:rPr>
              <w:t>Texte court, version segmentée, affichage des signes de ponctuation, crayons de couleur, enregistreur audio ou tablette, grille de réussite.</w:t>
            </w:r>
          </w:p>
        </w:tc>
      </w:tr>
      <w:tr w:rsidR="00871BF6" w:rsidRPr="009C5F0F" w14:paraId="16F20CF3" w14:textId="77777777">
        <w:trPr>
          <w:jc w:val="center"/>
        </w:trPr>
        <w:tc>
          <w:tcPr>
            <w:tcW w:w="2835" w:type="dxa"/>
          </w:tcPr>
          <w:p w14:paraId="37B8F534" w14:textId="77777777" w:rsidR="00871BF6" w:rsidRDefault="009C3BCE">
            <w:r>
              <w:rPr>
                <w:sz w:val="16"/>
              </w:rPr>
              <w:t>Pré-requis</w:t>
            </w:r>
          </w:p>
        </w:tc>
        <w:tc>
          <w:tcPr>
            <w:tcW w:w="11906" w:type="dxa"/>
          </w:tcPr>
          <w:p w14:paraId="4DA390AD" w14:textId="77777777" w:rsidR="00871BF6" w:rsidRPr="009C5F0F" w:rsidRDefault="009C3BCE">
            <w:pPr>
              <w:rPr>
                <w:lang w:val="fr-FR"/>
              </w:rPr>
            </w:pPr>
            <w:r w:rsidRPr="009C5F0F">
              <w:rPr>
                <w:sz w:val="16"/>
                <w:lang w:val="fr-FR"/>
              </w:rPr>
              <w:t>Décoder la majorité des mots du texte ; reconnaître le point, la virgule, le point d’interrogation ; écouter une lecture d’un pair.</w:t>
            </w:r>
          </w:p>
        </w:tc>
      </w:tr>
      <w:tr w:rsidR="00871BF6" w:rsidRPr="009C5F0F" w14:paraId="30F072AE" w14:textId="77777777">
        <w:trPr>
          <w:jc w:val="center"/>
        </w:trPr>
        <w:tc>
          <w:tcPr>
            <w:tcW w:w="2835" w:type="dxa"/>
          </w:tcPr>
          <w:p w14:paraId="5EE7806C" w14:textId="77777777" w:rsidR="00871BF6" w:rsidRDefault="009C3BCE">
            <w:r>
              <w:rPr>
                <w:sz w:val="16"/>
              </w:rPr>
              <w:t>Obstacles potentiels</w:t>
            </w:r>
          </w:p>
        </w:tc>
        <w:tc>
          <w:tcPr>
            <w:tcW w:w="11906" w:type="dxa"/>
          </w:tcPr>
          <w:p w14:paraId="72368746" w14:textId="77777777" w:rsidR="00871BF6" w:rsidRPr="009C5F0F" w:rsidRDefault="009C3BCE">
            <w:pPr>
              <w:rPr>
                <w:lang w:val="fr-FR"/>
              </w:rPr>
            </w:pPr>
            <w:r w:rsidRPr="009C5F0F">
              <w:rPr>
                <w:sz w:val="16"/>
                <w:lang w:val="fr-FR"/>
              </w:rPr>
              <w:t xml:space="preserve">Lecture mot à mot ; oubli de la ponctuation ; difficulté à repérer les </w:t>
            </w:r>
            <w:r w:rsidRPr="009C5F0F">
              <w:rPr>
                <w:sz w:val="16"/>
                <w:lang w:val="fr-FR"/>
              </w:rPr>
              <w:t>groupes de sens ; surcharge cognitive liée au décodage ; peur de lire devant les autres.</w:t>
            </w:r>
          </w:p>
        </w:tc>
      </w:tr>
      <w:tr w:rsidR="00871BF6" w:rsidRPr="009C5F0F" w14:paraId="01597F24" w14:textId="77777777">
        <w:trPr>
          <w:jc w:val="center"/>
        </w:trPr>
        <w:tc>
          <w:tcPr>
            <w:tcW w:w="2835" w:type="dxa"/>
          </w:tcPr>
          <w:p w14:paraId="136C4692" w14:textId="77777777" w:rsidR="00871BF6" w:rsidRDefault="009C3BCE">
            <w:r>
              <w:rPr>
                <w:sz w:val="16"/>
              </w:rPr>
              <w:t>Critères de réussite</w:t>
            </w:r>
          </w:p>
        </w:tc>
        <w:tc>
          <w:tcPr>
            <w:tcW w:w="11906" w:type="dxa"/>
          </w:tcPr>
          <w:p w14:paraId="3BDBFBD9" w14:textId="77777777" w:rsidR="00871BF6" w:rsidRPr="009C5F0F" w:rsidRDefault="009C3BCE">
            <w:pPr>
              <w:rPr>
                <w:lang w:val="fr-FR"/>
              </w:rPr>
            </w:pPr>
            <w:r w:rsidRPr="009C5F0F">
              <w:rPr>
                <w:sz w:val="16"/>
                <w:lang w:val="fr-FR"/>
              </w:rPr>
              <w:t>L’élève lit les mots avec exactitude, marque les pauses principales, regroupe les mots qui vont ensemble, reprend sa lecture après entraînement et peut dire ce que le texte raconte.</w:t>
            </w:r>
          </w:p>
        </w:tc>
      </w:tr>
    </w:tbl>
    <w:p w14:paraId="616F2A3E" w14:textId="77777777" w:rsidR="00871BF6" w:rsidRDefault="009C3BCE">
      <w:pPr>
        <w:pStyle w:val="Titre1"/>
      </w:pPr>
      <w:r>
        <w:rPr>
          <w:rFonts w:ascii="Arial" w:hAnsi="Arial"/>
          <w:color w:val="5B2C83"/>
          <w:sz w:val="30"/>
        </w:rPr>
        <w:t>2. Mini-séquence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701"/>
        <w:gridCol w:w="5102"/>
        <w:gridCol w:w="7937"/>
      </w:tblGrid>
      <w:tr w:rsidR="00871BF6" w14:paraId="62CD0E29" w14:textId="77777777">
        <w:trPr>
          <w:jc w:val="center"/>
        </w:trPr>
        <w:tc>
          <w:tcPr>
            <w:tcW w:w="1701" w:type="dxa"/>
            <w:shd w:val="clear" w:color="auto" w:fill="D9EAF7"/>
          </w:tcPr>
          <w:p w14:paraId="00B48623" w14:textId="77777777" w:rsidR="00871BF6" w:rsidRDefault="009C3BCE">
            <w:r>
              <w:rPr>
                <w:b/>
                <w:sz w:val="17"/>
              </w:rPr>
              <w:t>Séance</w:t>
            </w:r>
          </w:p>
        </w:tc>
        <w:tc>
          <w:tcPr>
            <w:tcW w:w="5102" w:type="dxa"/>
            <w:shd w:val="clear" w:color="auto" w:fill="D9EAF7"/>
          </w:tcPr>
          <w:p w14:paraId="288AA417" w14:textId="77777777" w:rsidR="00871BF6" w:rsidRDefault="009C3BCE">
            <w:r>
              <w:rPr>
                <w:b/>
                <w:sz w:val="17"/>
              </w:rPr>
              <w:t>Objet</w:t>
            </w:r>
          </w:p>
        </w:tc>
        <w:tc>
          <w:tcPr>
            <w:tcW w:w="7937" w:type="dxa"/>
            <w:shd w:val="clear" w:color="auto" w:fill="D9EAF7"/>
          </w:tcPr>
          <w:p w14:paraId="69C5C2BF" w14:textId="77777777" w:rsidR="00871BF6" w:rsidRDefault="009C3BCE">
            <w:r>
              <w:rPr>
                <w:b/>
                <w:sz w:val="17"/>
              </w:rPr>
              <w:t>Finalité</w:t>
            </w:r>
          </w:p>
        </w:tc>
      </w:tr>
      <w:tr w:rsidR="00871BF6" w:rsidRPr="009C5F0F" w14:paraId="444AB02D" w14:textId="77777777">
        <w:trPr>
          <w:jc w:val="center"/>
        </w:trPr>
        <w:tc>
          <w:tcPr>
            <w:tcW w:w="1701" w:type="dxa"/>
          </w:tcPr>
          <w:p w14:paraId="6FA52B49" w14:textId="77777777" w:rsidR="00871BF6" w:rsidRDefault="009C3BCE">
            <w:r>
              <w:rPr>
                <w:sz w:val="16"/>
              </w:rPr>
              <w:t>Séance 1</w:t>
            </w:r>
          </w:p>
        </w:tc>
        <w:tc>
          <w:tcPr>
            <w:tcW w:w="5102" w:type="dxa"/>
          </w:tcPr>
          <w:p w14:paraId="2E7A7B0B" w14:textId="77777777" w:rsidR="00871BF6" w:rsidRPr="009C5F0F" w:rsidRDefault="009C3BCE">
            <w:pPr>
              <w:rPr>
                <w:lang w:val="fr-FR"/>
              </w:rPr>
            </w:pPr>
            <w:r w:rsidRPr="009C5F0F">
              <w:rPr>
                <w:sz w:val="16"/>
                <w:lang w:val="fr-FR"/>
              </w:rPr>
              <w:t>Découvrir le texte et comprendre le sens global</w:t>
            </w:r>
          </w:p>
        </w:tc>
        <w:tc>
          <w:tcPr>
            <w:tcW w:w="7937" w:type="dxa"/>
          </w:tcPr>
          <w:p w14:paraId="2BCF21A6" w14:textId="77777777" w:rsidR="00871BF6" w:rsidRPr="009C5F0F" w:rsidRDefault="009C3BCE">
            <w:pPr>
              <w:rPr>
                <w:lang w:val="fr-FR"/>
              </w:rPr>
            </w:pPr>
            <w:r w:rsidRPr="009C5F0F">
              <w:rPr>
                <w:sz w:val="16"/>
                <w:lang w:val="fr-FR"/>
              </w:rPr>
              <w:t>Identifier personnages, lieu, action principale.</w:t>
            </w:r>
          </w:p>
        </w:tc>
      </w:tr>
      <w:tr w:rsidR="00871BF6" w:rsidRPr="009C5F0F" w14:paraId="77B5880C" w14:textId="77777777">
        <w:trPr>
          <w:jc w:val="center"/>
        </w:trPr>
        <w:tc>
          <w:tcPr>
            <w:tcW w:w="1701" w:type="dxa"/>
          </w:tcPr>
          <w:p w14:paraId="00558425" w14:textId="77777777" w:rsidR="00871BF6" w:rsidRDefault="009C3BCE">
            <w:r>
              <w:rPr>
                <w:sz w:val="16"/>
              </w:rPr>
              <w:t>Séance 2</w:t>
            </w:r>
          </w:p>
        </w:tc>
        <w:tc>
          <w:tcPr>
            <w:tcW w:w="5102" w:type="dxa"/>
          </w:tcPr>
          <w:p w14:paraId="6BBB3217" w14:textId="77777777" w:rsidR="00871BF6" w:rsidRPr="009C5F0F" w:rsidRDefault="009C3BCE">
            <w:pPr>
              <w:rPr>
                <w:lang w:val="fr-FR"/>
              </w:rPr>
            </w:pPr>
            <w:r w:rsidRPr="009C5F0F">
              <w:rPr>
                <w:sz w:val="16"/>
                <w:lang w:val="fr-FR"/>
              </w:rPr>
              <w:t>Préparer la lecture à voix haute</w:t>
            </w:r>
          </w:p>
        </w:tc>
        <w:tc>
          <w:tcPr>
            <w:tcW w:w="7937" w:type="dxa"/>
          </w:tcPr>
          <w:p w14:paraId="077D9479" w14:textId="77777777" w:rsidR="00871BF6" w:rsidRPr="009C5F0F" w:rsidRDefault="009C3BCE">
            <w:pPr>
              <w:rPr>
                <w:lang w:val="fr-FR"/>
              </w:rPr>
            </w:pPr>
            <w:r w:rsidRPr="009C5F0F">
              <w:rPr>
                <w:sz w:val="16"/>
                <w:lang w:val="fr-FR"/>
              </w:rPr>
              <w:t xml:space="preserve">Repérer </w:t>
            </w:r>
            <w:r w:rsidRPr="009C5F0F">
              <w:rPr>
                <w:sz w:val="16"/>
                <w:lang w:val="fr-FR"/>
              </w:rPr>
              <w:t>ponctuation, groupes de sens et s’entraîner à lire avec fluidité.</w:t>
            </w:r>
          </w:p>
        </w:tc>
      </w:tr>
      <w:tr w:rsidR="00871BF6" w:rsidRPr="009C5F0F" w14:paraId="147BE17F" w14:textId="77777777">
        <w:trPr>
          <w:jc w:val="center"/>
        </w:trPr>
        <w:tc>
          <w:tcPr>
            <w:tcW w:w="1701" w:type="dxa"/>
          </w:tcPr>
          <w:p w14:paraId="0A312701" w14:textId="77777777" w:rsidR="00871BF6" w:rsidRDefault="009C3BCE">
            <w:r>
              <w:rPr>
                <w:sz w:val="16"/>
              </w:rPr>
              <w:t>Séance 3</w:t>
            </w:r>
          </w:p>
        </w:tc>
        <w:tc>
          <w:tcPr>
            <w:tcW w:w="5102" w:type="dxa"/>
          </w:tcPr>
          <w:p w14:paraId="1AB2018B" w14:textId="77777777" w:rsidR="00871BF6" w:rsidRDefault="009C3BCE">
            <w:r>
              <w:rPr>
                <w:sz w:val="16"/>
              </w:rPr>
              <w:t>Lire à plusieurs voix</w:t>
            </w:r>
          </w:p>
        </w:tc>
        <w:tc>
          <w:tcPr>
            <w:tcW w:w="7937" w:type="dxa"/>
          </w:tcPr>
          <w:p w14:paraId="39F20378" w14:textId="77777777" w:rsidR="00871BF6" w:rsidRPr="009C5F0F" w:rsidRDefault="009C3BCE">
            <w:pPr>
              <w:rPr>
                <w:lang w:val="fr-FR"/>
              </w:rPr>
            </w:pPr>
            <w:r w:rsidRPr="009C5F0F">
              <w:rPr>
                <w:sz w:val="16"/>
                <w:lang w:val="fr-FR"/>
              </w:rPr>
              <w:t>Lire en tenant compte des personnages ou des passages du texte.</w:t>
            </w:r>
          </w:p>
        </w:tc>
      </w:tr>
      <w:tr w:rsidR="00871BF6" w:rsidRPr="009C5F0F" w14:paraId="1B490A52" w14:textId="77777777">
        <w:trPr>
          <w:jc w:val="center"/>
        </w:trPr>
        <w:tc>
          <w:tcPr>
            <w:tcW w:w="1701" w:type="dxa"/>
          </w:tcPr>
          <w:p w14:paraId="6F8682E0" w14:textId="77777777" w:rsidR="00871BF6" w:rsidRDefault="009C3BCE">
            <w:r>
              <w:rPr>
                <w:sz w:val="16"/>
              </w:rPr>
              <w:t>Séance 4</w:t>
            </w:r>
          </w:p>
        </w:tc>
        <w:tc>
          <w:tcPr>
            <w:tcW w:w="5102" w:type="dxa"/>
          </w:tcPr>
          <w:p w14:paraId="1657BEFE" w14:textId="77777777" w:rsidR="00871BF6" w:rsidRDefault="009C3BCE">
            <w:r>
              <w:rPr>
                <w:sz w:val="16"/>
              </w:rPr>
              <w:t>Enregistrer et s’auto-évaluer</w:t>
            </w:r>
          </w:p>
        </w:tc>
        <w:tc>
          <w:tcPr>
            <w:tcW w:w="7937" w:type="dxa"/>
          </w:tcPr>
          <w:p w14:paraId="3F46D43D" w14:textId="77777777" w:rsidR="00871BF6" w:rsidRPr="009C5F0F" w:rsidRDefault="009C3BCE">
            <w:pPr>
              <w:rPr>
                <w:lang w:val="fr-FR"/>
              </w:rPr>
            </w:pPr>
            <w:r w:rsidRPr="009C5F0F">
              <w:rPr>
                <w:sz w:val="16"/>
                <w:lang w:val="fr-FR"/>
              </w:rPr>
              <w:t>Stabiliser les acquis et mesurer les progrès.</w:t>
            </w:r>
          </w:p>
        </w:tc>
      </w:tr>
    </w:tbl>
    <w:p w14:paraId="5C1D9D51" w14:textId="77777777" w:rsidR="00871BF6" w:rsidRDefault="009C3BCE">
      <w:pPr>
        <w:pStyle w:val="Titre1"/>
      </w:pPr>
      <w:r>
        <w:rPr>
          <w:rFonts w:ascii="Arial" w:hAnsi="Arial"/>
          <w:color w:val="5B2C83"/>
          <w:sz w:val="30"/>
        </w:rPr>
        <w:t xml:space="preserve">3. </w:t>
      </w:r>
      <w:r>
        <w:rPr>
          <w:rFonts w:ascii="Arial" w:hAnsi="Arial"/>
          <w:color w:val="5B2C83"/>
          <w:sz w:val="30"/>
        </w:rPr>
        <w:t>Déroulé de la séance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134"/>
        <w:gridCol w:w="2268"/>
        <w:gridCol w:w="4535"/>
        <w:gridCol w:w="3969"/>
        <w:gridCol w:w="2835"/>
      </w:tblGrid>
      <w:tr w:rsidR="00871BF6" w14:paraId="1BEA0C1E" w14:textId="77777777">
        <w:trPr>
          <w:jc w:val="center"/>
        </w:trPr>
        <w:tc>
          <w:tcPr>
            <w:tcW w:w="1134" w:type="dxa"/>
            <w:shd w:val="clear" w:color="auto" w:fill="D9EAF7"/>
          </w:tcPr>
          <w:p w14:paraId="772908BC" w14:textId="77777777" w:rsidR="00871BF6" w:rsidRDefault="009C3BCE">
            <w:r>
              <w:rPr>
                <w:b/>
                <w:sz w:val="17"/>
              </w:rPr>
              <w:t>Temps</w:t>
            </w:r>
          </w:p>
        </w:tc>
        <w:tc>
          <w:tcPr>
            <w:tcW w:w="2268" w:type="dxa"/>
            <w:shd w:val="clear" w:color="auto" w:fill="D9EAF7"/>
          </w:tcPr>
          <w:p w14:paraId="7C410C1B" w14:textId="77777777" w:rsidR="00871BF6" w:rsidRDefault="009C3BCE">
            <w:r>
              <w:rPr>
                <w:b/>
                <w:sz w:val="17"/>
              </w:rPr>
              <w:t>Phase</w:t>
            </w:r>
          </w:p>
        </w:tc>
        <w:tc>
          <w:tcPr>
            <w:tcW w:w="4535" w:type="dxa"/>
            <w:shd w:val="clear" w:color="auto" w:fill="D9EAF7"/>
          </w:tcPr>
          <w:p w14:paraId="667A52BB" w14:textId="77777777" w:rsidR="00871BF6" w:rsidRDefault="009C3BCE">
            <w:r>
              <w:rPr>
                <w:b/>
                <w:sz w:val="17"/>
              </w:rPr>
              <w:t>Geste enseignant</w:t>
            </w:r>
          </w:p>
        </w:tc>
        <w:tc>
          <w:tcPr>
            <w:tcW w:w="3969" w:type="dxa"/>
            <w:shd w:val="clear" w:color="auto" w:fill="D9EAF7"/>
          </w:tcPr>
          <w:p w14:paraId="7DC4B190" w14:textId="77777777" w:rsidR="00871BF6" w:rsidRDefault="009C3BCE">
            <w:r>
              <w:rPr>
                <w:b/>
                <w:sz w:val="17"/>
              </w:rPr>
              <w:t>Activité des élèves</w:t>
            </w:r>
          </w:p>
        </w:tc>
        <w:tc>
          <w:tcPr>
            <w:tcW w:w="2835" w:type="dxa"/>
            <w:shd w:val="clear" w:color="auto" w:fill="D9EAF7"/>
          </w:tcPr>
          <w:p w14:paraId="7DDCD526" w14:textId="77777777" w:rsidR="00871BF6" w:rsidRDefault="009C3BCE">
            <w:r>
              <w:rPr>
                <w:b/>
                <w:sz w:val="17"/>
              </w:rPr>
              <w:t>Observables</w:t>
            </w:r>
          </w:p>
        </w:tc>
      </w:tr>
      <w:tr w:rsidR="00871BF6" w:rsidRPr="009C5F0F" w14:paraId="20B4588C" w14:textId="77777777">
        <w:trPr>
          <w:jc w:val="center"/>
        </w:trPr>
        <w:tc>
          <w:tcPr>
            <w:tcW w:w="1134" w:type="dxa"/>
          </w:tcPr>
          <w:p w14:paraId="7CDF915E" w14:textId="77777777" w:rsidR="00871BF6" w:rsidRDefault="009C3BCE">
            <w:r>
              <w:rPr>
                <w:sz w:val="15"/>
              </w:rPr>
              <w:t>5 min</w:t>
            </w:r>
          </w:p>
        </w:tc>
        <w:tc>
          <w:tcPr>
            <w:tcW w:w="2268" w:type="dxa"/>
          </w:tcPr>
          <w:p w14:paraId="27D8C560" w14:textId="77777777" w:rsidR="00871BF6" w:rsidRDefault="009C3BCE">
            <w:r>
              <w:rPr>
                <w:sz w:val="15"/>
              </w:rPr>
              <w:t>Mise en route</w:t>
            </w:r>
          </w:p>
        </w:tc>
        <w:tc>
          <w:tcPr>
            <w:tcW w:w="4535" w:type="dxa"/>
          </w:tcPr>
          <w:p w14:paraId="4218C207" w14:textId="77777777" w:rsidR="00871BF6" w:rsidRPr="009C5F0F" w:rsidRDefault="009C3BCE">
            <w:pPr>
              <w:rPr>
                <w:lang w:val="fr-FR"/>
              </w:rPr>
            </w:pPr>
            <w:r w:rsidRPr="009C5F0F">
              <w:rPr>
                <w:sz w:val="15"/>
                <w:lang w:val="fr-FR"/>
              </w:rPr>
              <w:t>Rappelle l’objectif : lire pour faire comprendre. Présente les critères de réussite.</w:t>
            </w:r>
          </w:p>
        </w:tc>
        <w:tc>
          <w:tcPr>
            <w:tcW w:w="3969" w:type="dxa"/>
          </w:tcPr>
          <w:p w14:paraId="4AD84B54" w14:textId="77777777" w:rsidR="00871BF6" w:rsidRPr="009C5F0F" w:rsidRDefault="009C3BCE">
            <w:pPr>
              <w:rPr>
                <w:lang w:val="fr-FR"/>
              </w:rPr>
            </w:pPr>
            <w:r w:rsidRPr="009C5F0F">
              <w:rPr>
                <w:sz w:val="15"/>
                <w:lang w:val="fr-FR"/>
              </w:rPr>
              <w:t>Écoutent, reformulent ce qu’il faudra réussir.</w:t>
            </w:r>
          </w:p>
        </w:tc>
        <w:tc>
          <w:tcPr>
            <w:tcW w:w="2835" w:type="dxa"/>
          </w:tcPr>
          <w:p w14:paraId="66CEA59D" w14:textId="77777777" w:rsidR="00871BF6" w:rsidRPr="009C5F0F" w:rsidRDefault="009C3BCE">
            <w:pPr>
              <w:rPr>
                <w:lang w:val="fr-FR"/>
              </w:rPr>
            </w:pPr>
            <w:r w:rsidRPr="009C5F0F">
              <w:rPr>
                <w:sz w:val="15"/>
                <w:lang w:val="fr-FR"/>
              </w:rPr>
              <w:t xml:space="preserve">Les élèves </w:t>
            </w:r>
            <w:r w:rsidRPr="009C5F0F">
              <w:rPr>
                <w:sz w:val="15"/>
                <w:lang w:val="fr-FR"/>
              </w:rPr>
              <w:t>savent ce qu’ils doivent apprendre.</w:t>
            </w:r>
          </w:p>
        </w:tc>
      </w:tr>
      <w:tr w:rsidR="00871BF6" w14:paraId="21D51EA1" w14:textId="77777777">
        <w:trPr>
          <w:jc w:val="center"/>
        </w:trPr>
        <w:tc>
          <w:tcPr>
            <w:tcW w:w="1134" w:type="dxa"/>
          </w:tcPr>
          <w:p w14:paraId="41B5A489" w14:textId="77777777" w:rsidR="00871BF6" w:rsidRDefault="009C3BCE">
            <w:r>
              <w:rPr>
                <w:sz w:val="15"/>
              </w:rPr>
              <w:t>10 min</w:t>
            </w:r>
          </w:p>
        </w:tc>
        <w:tc>
          <w:tcPr>
            <w:tcW w:w="2268" w:type="dxa"/>
          </w:tcPr>
          <w:p w14:paraId="70760604" w14:textId="77777777" w:rsidR="00871BF6" w:rsidRDefault="009C3BCE">
            <w:r>
              <w:rPr>
                <w:sz w:val="15"/>
              </w:rPr>
              <w:t>Lecture modèle et compréhension</w:t>
            </w:r>
          </w:p>
        </w:tc>
        <w:tc>
          <w:tcPr>
            <w:tcW w:w="4535" w:type="dxa"/>
          </w:tcPr>
          <w:p w14:paraId="7AD1B705" w14:textId="77777777" w:rsidR="00871BF6" w:rsidRPr="009C5F0F" w:rsidRDefault="009C3BCE">
            <w:pPr>
              <w:rPr>
                <w:lang w:val="fr-FR"/>
              </w:rPr>
            </w:pPr>
            <w:r w:rsidRPr="009C5F0F">
              <w:rPr>
                <w:sz w:val="15"/>
                <w:lang w:val="fr-FR"/>
              </w:rPr>
              <w:t>Lit le texte à voix haute, fait identifier ce qui aide à comprendre : pauses, intonation, groupes de mots.</w:t>
            </w:r>
          </w:p>
        </w:tc>
        <w:tc>
          <w:tcPr>
            <w:tcW w:w="3969" w:type="dxa"/>
          </w:tcPr>
          <w:p w14:paraId="5A67267D" w14:textId="77777777" w:rsidR="00871BF6" w:rsidRPr="009C5F0F" w:rsidRDefault="009C3BCE">
            <w:pPr>
              <w:rPr>
                <w:lang w:val="fr-FR"/>
              </w:rPr>
            </w:pPr>
            <w:r w:rsidRPr="009C5F0F">
              <w:rPr>
                <w:sz w:val="15"/>
                <w:lang w:val="fr-FR"/>
              </w:rPr>
              <w:t>Écoutent, disent ce qu’ils ont compris, repèrent personnages et action.</w:t>
            </w:r>
          </w:p>
        </w:tc>
        <w:tc>
          <w:tcPr>
            <w:tcW w:w="2835" w:type="dxa"/>
          </w:tcPr>
          <w:p w14:paraId="423C6400" w14:textId="77777777" w:rsidR="00871BF6" w:rsidRDefault="009C3BCE">
            <w:r>
              <w:rPr>
                <w:sz w:val="15"/>
              </w:rPr>
              <w:t>Sens global compris.</w:t>
            </w:r>
          </w:p>
        </w:tc>
      </w:tr>
      <w:tr w:rsidR="00871BF6" w:rsidRPr="009C5F0F" w14:paraId="3A21D2E3" w14:textId="77777777">
        <w:trPr>
          <w:jc w:val="center"/>
        </w:trPr>
        <w:tc>
          <w:tcPr>
            <w:tcW w:w="1134" w:type="dxa"/>
          </w:tcPr>
          <w:p w14:paraId="0804DD09" w14:textId="77777777" w:rsidR="00871BF6" w:rsidRDefault="009C3BCE">
            <w:r>
              <w:rPr>
                <w:sz w:val="15"/>
              </w:rPr>
              <w:t>10 min</w:t>
            </w:r>
          </w:p>
        </w:tc>
        <w:tc>
          <w:tcPr>
            <w:tcW w:w="2268" w:type="dxa"/>
          </w:tcPr>
          <w:p w14:paraId="3DA04DE1" w14:textId="77777777" w:rsidR="00871BF6" w:rsidRPr="009C5F0F" w:rsidRDefault="009C3BCE">
            <w:pPr>
              <w:rPr>
                <w:lang w:val="fr-FR"/>
              </w:rPr>
            </w:pPr>
            <w:r w:rsidRPr="009C5F0F">
              <w:rPr>
                <w:sz w:val="15"/>
                <w:lang w:val="fr-FR"/>
              </w:rPr>
              <w:t>Repérage des groupes de sens</w:t>
            </w:r>
          </w:p>
        </w:tc>
        <w:tc>
          <w:tcPr>
            <w:tcW w:w="4535" w:type="dxa"/>
          </w:tcPr>
          <w:p w14:paraId="49D87FA3" w14:textId="77777777" w:rsidR="00871BF6" w:rsidRPr="009C5F0F" w:rsidRDefault="009C3BCE">
            <w:pPr>
              <w:rPr>
                <w:lang w:val="fr-FR"/>
              </w:rPr>
            </w:pPr>
            <w:r w:rsidRPr="009C5F0F">
              <w:rPr>
                <w:sz w:val="15"/>
                <w:lang w:val="fr-FR"/>
              </w:rPr>
              <w:t>Fait observer la ponctuation, propose de barrer légèrement les pauses et d’entourer les groupes de mots à lire ensemble.</w:t>
            </w:r>
          </w:p>
        </w:tc>
        <w:tc>
          <w:tcPr>
            <w:tcW w:w="3969" w:type="dxa"/>
          </w:tcPr>
          <w:p w14:paraId="11A57452" w14:textId="77777777" w:rsidR="00871BF6" w:rsidRPr="009C5F0F" w:rsidRDefault="009C3BCE">
            <w:pPr>
              <w:rPr>
                <w:lang w:val="fr-FR"/>
              </w:rPr>
            </w:pPr>
            <w:r w:rsidRPr="009C5F0F">
              <w:rPr>
                <w:sz w:val="15"/>
                <w:lang w:val="fr-FR"/>
              </w:rPr>
              <w:t>Annotent le texte avec guidage.</w:t>
            </w:r>
          </w:p>
        </w:tc>
        <w:tc>
          <w:tcPr>
            <w:tcW w:w="2835" w:type="dxa"/>
          </w:tcPr>
          <w:p w14:paraId="136C3B0B" w14:textId="77777777" w:rsidR="00871BF6" w:rsidRPr="009C5F0F" w:rsidRDefault="009C3BCE">
            <w:pPr>
              <w:rPr>
                <w:lang w:val="fr-FR"/>
              </w:rPr>
            </w:pPr>
            <w:r w:rsidRPr="009C5F0F">
              <w:rPr>
                <w:sz w:val="15"/>
                <w:lang w:val="fr-FR"/>
              </w:rPr>
              <w:t>Ponctuation et groupes de sens repérés.</w:t>
            </w:r>
          </w:p>
        </w:tc>
      </w:tr>
      <w:tr w:rsidR="00871BF6" w14:paraId="33234188" w14:textId="77777777">
        <w:trPr>
          <w:jc w:val="center"/>
        </w:trPr>
        <w:tc>
          <w:tcPr>
            <w:tcW w:w="1134" w:type="dxa"/>
          </w:tcPr>
          <w:p w14:paraId="3EA429A7" w14:textId="77777777" w:rsidR="00871BF6" w:rsidRDefault="009C3BCE">
            <w:r>
              <w:rPr>
                <w:sz w:val="15"/>
              </w:rPr>
              <w:lastRenderedPageBreak/>
              <w:t>10 min</w:t>
            </w:r>
          </w:p>
        </w:tc>
        <w:tc>
          <w:tcPr>
            <w:tcW w:w="2268" w:type="dxa"/>
          </w:tcPr>
          <w:p w14:paraId="3ADEC7AE" w14:textId="77777777" w:rsidR="00871BF6" w:rsidRDefault="009C3BCE">
            <w:r>
              <w:rPr>
                <w:sz w:val="15"/>
              </w:rPr>
              <w:t>Entraînement en binômes</w:t>
            </w:r>
          </w:p>
        </w:tc>
        <w:tc>
          <w:tcPr>
            <w:tcW w:w="4535" w:type="dxa"/>
          </w:tcPr>
          <w:p w14:paraId="0F9F3A27" w14:textId="77777777" w:rsidR="00871BF6" w:rsidRPr="009C5F0F" w:rsidRDefault="009C3BCE">
            <w:pPr>
              <w:rPr>
                <w:lang w:val="fr-FR"/>
              </w:rPr>
            </w:pPr>
            <w:r w:rsidRPr="009C5F0F">
              <w:rPr>
                <w:sz w:val="15"/>
                <w:lang w:val="fr-FR"/>
              </w:rPr>
              <w:t>Organise un binôme lecteur / écouteur. Donne une grille simple : mots exacts, pauses, voix.</w:t>
            </w:r>
          </w:p>
        </w:tc>
        <w:tc>
          <w:tcPr>
            <w:tcW w:w="3969" w:type="dxa"/>
          </w:tcPr>
          <w:p w14:paraId="6A8698C5" w14:textId="77777777" w:rsidR="00871BF6" w:rsidRPr="009C5F0F" w:rsidRDefault="009C3BCE">
            <w:pPr>
              <w:rPr>
                <w:lang w:val="fr-FR"/>
              </w:rPr>
            </w:pPr>
            <w:r w:rsidRPr="009C5F0F">
              <w:rPr>
                <w:sz w:val="15"/>
                <w:lang w:val="fr-FR"/>
              </w:rPr>
              <w:t>S’entraînent à lire, se donnent un retour.</w:t>
            </w:r>
          </w:p>
        </w:tc>
        <w:tc>
          <w:tcPr>
            <w:tcW w:w="2835" w:type="dxa"/>
          </w:tcPr>
          <w:p w14:paraId="489FBD05" w14:textId="77777777" w:rsidR="00871BF6" w:rsidRDefault="009C3BCE">
            <w:r>
              <w:rPr>
                <w:sz w:val="15"/>
              </w:rPr>
              <w:t>Reprises, corrections, amélioration.</w:t>
            </w:r>
          </w:p>
        </w:tc>
      </w:tr>
      <w:tr w:rsidR="00871BF6" w14:paraId="1B7DD3D7" w14:textId="77777777">
        <w:trPr>
          <w:jc w:val="center"/>
        </w:trPr>
        <w:tc>
          <w:tcPr>
            <w:tcW w:w="1134" w:type="dxa"/>
          </w:tcPr>
          <w:p w14:paraId="6A95DAA4" w14:textId="77777777" w:rsidR="00871BF6" w:rsidRDefault="009C3BCE">
            <w:r>
              <w:rPr>
                <w:sz w:val="15"/>
              </w:rPr>
              <w:t>5 min</w:t>
            </w:r>
          </w:p>
        </w:tc>
        <w:tc>
          <w:tcPr>
            <w:tcW w:w="2268" w:type="dxa"/>
          </w:tcPr>
          <w:p w14:paraId="11F1B66C" w14:textId="77777777" w:rsidR="00871BF6" w:rsidRDefault="009C3BCE">
            <w:r>
              <w:rPr>
                <w:sz w:val="15"/>
              </w:rPr>
              <w:t>Lecture partagée</w:t>
            </w:r>
          </w:p>
        </w:tc>
        <w:tc>
          <w:tcPr>
            <w:tcW w:w="4535" w:type="dxa"/>
          </w:tcPr>
          <w:p w14:paraId="00F015D8" w14:textId="77777777" w:rsidR="00871BF6" w:rsidRPr="009C5F0F" w:rsidRDefault="009C3BCE">
            <w:pPr>
              <w:rPr>
                <w:lang w:val="fr-FR"/>
              </w:rPr>
            </w:pPr>
            <w:r w:rsidRPr="009C5F0F">
              <w:rPr>
                <w:sz w:val="15"/>
                <w:lang w:val="fr-FR"/>
              </w:rPr>
              <w:t>Fait lire quelques élèves ou binômes, sans mise en difficulté.</w:t>
            </w:r>
          </w:p>
        </w:tc>
        <w:tc>
          <w:tcPr>
            <w:tcW w:w="3969" w:type="dxa"/>
          </w:tcPr>
          <w:p w14:paraId="1582B352" w14:textId="77777777" w:rsidR="00871BF6" w:rsidRPr="009C5F0F" w:rsidRDefault="009C3BCE">
            <w:pPr>
              <w:rPr>
                <w:lang w:val="fr-FR"/>
              </w:rPr>
            </w:pPr>
            <w:r w:rsidRPr="009C5F0F">
              <w:rPr>
                <w:sz w:val="15"/>
                <w:lang w:val="fr-FR"/>
              </w:rPr>
              <w:t>Écoutent, repèrent un critère réussi.</w:t>
            </w:r>
          </w:p>
        </w:tc>
        <w:tc>
          <w:tcPr>
            <w:tcW w:w="2835" w:type="dxa"/>
          </w:tcPr>
          <w:p w14:paraId="52261EF1" w14:textId="77777777" w:rsidR="00871BF6" w:rsidRDefault="009C3BCE">
            <w:r>
              <w:rPr>
                <w:sz w:val="15"/>
              </w:rPr>
              <w:t>Écoute active, critères mobilisés.</w:t>
            </w:r>
          </w:p>
        </w:tc>
      </w:tr>
      <w:tr w:rsidR="00871BF6" w14:paraId="62EA11DD" w14:textId="77777777">
        <w:trPr>
          <w:jc w:val="center"/>
        </w:trPr>
        <w:tc>
          <w:tcPr>
            <w:tcW w:w="1134" w:type="dxa"/>
          </w:tcPr>
          <w:p w14:paraId="45349774" w14:textId="77777777" w:rsidR="00871BF6" w:rsidRDefault="009C3BCE">
            <w:r>
              <w:rPr>
                <w:sz w:val="15"/>
              </w:rPr>
              <w:t>5 min</w:t>
            </w:r>
          </w:p>
        </w:tc>
        <w:tc>
          <w:tcPr>
            <w:tcW w:w="2268" w:type="dxa"/>
          </w:tcPr>
          <w:p w14:paraId="0DA30766" w14:textId="77777777" w:rsidR="00871BF6" w:rsidRDefault="009C3BCE">
            <w:r>
              <w:rPr>
                <w:sz w:val="15"/>
              </w:rPr>
              <w:t>Bilan</w:t>
            </w:r>
          </w:p>
        </w:tc>
        <w:tc>
          <w:tcPr>
            <w:tcW w:w="4535" w:type="dxa"/>
          </w:tcPr>
          <w:p w14:paraId="425F87C1" w14:textId="46B70311" w:rsidR="00871BF6" w:rsidRPr="009C5F0F" w:rsidRDefault="009C3BCE">
            <w:pPr>
              <w:rPr>
                <w:lang w:val="fr-FR"/>
              </w:rPr>
            </w:pPr>
            <w:r w:rsidRPr="009C5F0F">
              <w:rPr>
                <w:sz w:val="15"/>
                <w:lang w:val="fr-FR"/>
              </w:rPr>
              <w:t>Fait verbaliser : « Qu’est-ce qui aide à mieux lire et mieux comprendre ? »</w:t>
            </w:r>
            <w:r w:rsidR="009C5F0F">
              <w:rPr>
                <w:sz w:val="15"/>
                <w:lang w:val="fr-FR"/>
              </w:rPr>
              <w:t>. Formaliser la fiche procédure avec les élèves.</w:t>
            </w:r>
          </w:p>
        </w:tc>
        <w:tc>
          <w:tcPr>
            <w:tcW w:w="3969" w:type="dxa"/>
          </w:tcPr>
          <w:p w14:paraId="65E7DDB0" w14:textId="77777777" w:rsidR="00871BF6" w:rsidRDefault="009C3BCE">
            <w:r>
              <w:rPr>
                <w:sz w:val="15"/>
              </w:rPr>
              <w:t>Formulent une procédure.</w:t>
            </w:r>
          </w:p>
        </w:tc>
        <w:tc>
          <w:tcPr>
            <w:tcW w:w="2835" w:type="dxa"/>
          </w:tcPr>
          <w:p w14:paraId="0B309C55" w14:textId="77777777" w:rsidR="00871BF6" w:rsidRDefault="009C3BCE">
            <w:r>
              <w:rPr>
                <w:sz w:val="15"/>
              </w:rPr>
              <w:t>Procédure explicitée.</w:t>
            </w:r>
          </w:p>
        </w:tc>
      </w:tr>
    </w:tbl>
    <w:p w14:paraId="48BC32D6" w14:textId="77777777" w:rsidR="00871BF6" w:rsidRDefault="009C3BCE">
      <w:r>
        <w:br w:type="page"/>
      </w:r>
    </w:p>
    <w:p w14:paraId="76F716A1" w14:textId="77777777" w:rsidR="00871BF6" w:rsidRPr="009C5F0F" w:rsidRDefault="009C3BCE">
      <w:pPr>
        <w:pStyle w:val="Titre1"/>
        <w:rPr>
          <w:lang w:val="fr-FR"/>
        </w:rPr>
      </w:pPr>
      <w:r w:rsidRPr="009C5F0F">
        <w:rPr>
          <w:rFonts w:ascii="Arial" w:hAnsi="Arial"/>
          <w:color w:val="5B2C83"/>
          <w:sz w:val="30"/>
          <w:lang w:val="fr-FR"/>
        </w:rPr>
        <w:lastRenderedPageBreak/>
        <w:t xml:space="preserve">4. </w:t>
      </w:r>
      <w:r w:rsidRPr="009C5F0F">
        <w:rPr>
          <w:rFonts w:ascii="Arial" w:hAnsi="Arial"/>
          <w:color w:val="5B2C83"/>
          <w:sz w:val="30"/>
          <w:lang w:val="fr-FR"/>
        </w:rPr>
        <w:t>Niveau 1 - Anticiper les besoins partagés par tous les élèves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2835"/>
        <w:gridCol w:w="4535"/>
        <w:gridCol w:w="7370"/>
      </w:tblGrid>
      <w:tr w:rsidR="00871BF6" w14:paraId="7BA7B5E4" w14:textId="77777777">
        <w:trPr>
          <w:jc w:val="center"/>
        </w:trPr>
        <w:tc>
          <w:tcPr>
            <w:tcW w:w="2835" w:type="dxa"/>
            <w:shd w:val="clear" w:color="auto" w:fill="E8D9F1"/>
          </w:tcPr>
          <w:p w14:paraId="002C04FF" w14:textId="77777777" w:rsidR="00871BF6" w:rsidRDefault="009C3BCE">
            <w:r>
              <w:rPr>
                <w:b/>
                <w:sz w:val="17"/>
              </w:rPr>
              <w:t>Besoins partagés</w:t>
            </w:r>
          </w:p>
        </w:tc>
        <w:tc>
          <w:tcPr>
            <w:tcW w:w="4535" w:type="dxa"/>
            <w:shd w:val="clear" w:color="auto" w:fill="E8D9F1"/>
          </w:tcPr>
          <w:p w14:paraId="33C84A55" w14:textId="77777777" w:rsidR="00871BF6" w:rsidRDefault="009C3BCE">
            <w:r>
              <w:rPr>
                <w:b/>
                <w:sz w:val="17"/>
              </w:rPr>
              <w:t>Objectifs = conditions d’accessibilité</w:t>
            </w:r>
          </w:p>
        </w:tc>
        <w:tc>
          <w:tcPr>
            <w:tcW w:w="7370" w:type="dxa"/>
            <w:shd w:val="clear" w:color="auto" w:fill="E8D9F1"/>
          </w:tcPr>
          <w:p w14:paraId="25D8725A" w14:textId="77777777" w:rsidR="00871BF6" w:rsidRDefault="009C3BCE">
            <w:r>
              <w:rPr>
                <w:b/>
                <w:sz w:val="17"/>
              </w:rPr>
              <w:t>Réponses pédagogiques concrètes</w:t>
            </w:r>
          </w:p>
        </w:tc>
      </w:tr>
      <w:tr w:rsidR="00871BF6" w:rsidRPr="009C5F0F" w14:paraId="132B0719" w14:textId="77777777">
        <w:trPr>
          <w:jc w:val="center"/>
        </w:trPr>
        <w:tc>
          <w:tcPr>
            <w:tcW w:w="2835" w:type="dxa"/>
          </w:tcPr>
          <w:p w14:paraId="6BF9EBCE" w14:textId="77777777" w:rsidR="00871BF6" w:rsidRDefault="009C3BCE">
            <w:r>
              <w:rPr>
                <w:sz w:val="16"/>
              </w:rPr>
              <w:t>Besoin de sécurisation</w:t>
            </w:r>
          </w:p>
        </w:tc>
        <w:tc>
          <w:tcPr>
            <w:tcW w:w="4535" w:type="dxa"/>
          </w:tcPr>
          <w:p w14:paraId="6DD820F7" w14:textId="77777777" w:rsidR="00871BF6" w:rsidRPr="009C5F0F" w:rsidRDefault="009C3BCE">
            <w:pPr>
              <w:rPr>
                <w:lang w:val="fr-FR"/>
              </w:rPr>
            </w:pPr>
            <w:r w:rsidRPr="009C5F0F">
              <w:rPr>
                <w:sz w:val="16"/>
                <w:lang w:val="fr-FR"/>
              </w:rPr>
              <w:t>Permettre à l’élève de développer des repères stables qui le sécurisent dans la situation d’apprentissage.</w:t>
            </w:r>
          </w:p>
        </w:tc>
        <w:tc>
          <w:tcPr>
            <w:tcW w:w="7370" w:type="dxa"/>
          </w:tcPr>
          <w:p w14:paraId="17758990" w14:textId="77777777" w:rsidR="00871BF6" w:rsidRPr="009C5F0F" w:rsidRDefault="009C3BCE">
            <w:pPr>
              <w:rPr>
                <w:lang w:val="fr-FR"/>
              </w:rPr>
            </w:pPr>
            <w:r w:rsidRPr="009C5F0F">
              <w:rPr>
                <w:sz w:val="16"/>
                <w:lang w:val="fr-FR"/>
              </w:rPr>
              <w:t>Installer une routine stable : écouter, comprendre, repérer, s’entraîner, lire ; afficher les étapes ; expliciter les critères ; conserver les mêmes codes visuels pour ponctuation et groupes de sens.</w:t>
            </w:r>
          </w:p>
        </w:tc>
      </w:tr>
      <w:tr w:rsidR="00871BF6" w:rsidRPr="009C5F0F" w14:paraId="0F21F584" w14:textId="77777777">
        <w:trPr>
          <w:jc w:val="center"/>
        </w:trPr>
        <w:tc>
          <w:tcPr>
            <w:tcW w:w="2835" w:type="dxa"/>
          </w:tcPr>
          <w:p w14:paraId="74BBFCE1" w14:textId="77777777" w:rsidR="00871BF6" w:rsidRPr="009C5F0F" w:rsidRDefault="009C3BCE">
            <w:pPr>
              <w:rPr>
                <w:lang w:val="fr-FR"/>
              </w:rPr>
            </w:pPr>
            <w:r w:rsidRPr="009C5F0F">
              <w:rPr>
                <w:sz w:val="16"/>
                <w:lang w:val="fr-FR"/>
              </w:rPr>
              <w:t xml:space="preserve">Besoin de donner du sens </w:t>
            </w:r>
            <w:r w:rsidRPr="009C5F0F">
              <w:rPr>
                <w:sz w:val="16"/>
                <w:lang w:val="fr-FR"/>
              </w:rPr>
              <w:t>aux apprentissages</w:t>
            </w:r>
          </w:p>
        </w:tc>
        <w:tc>
          <w:tcPr>
            <w:tcW w:w="4535" w:type="dxa"/>
          </w:tcPr>
          <w:p w14:paraId="6AE149C8" w14:textId="77777777" w:rsidR="00871BF6" w:rsidRPr="009C5F0F" w:rsidRDefault="009C3BCE">
            <w:pPr>
              <w:rPr>
                <w:lang w:val="fr-FR"/>
              </w:rPr>
            </w:pPr>
            <w:r w:rsidRPr="009C5F0F">
              <w:rPr>
                <w:sz w:val="16"/>
                <w:lang w:val="fr-FR"/>
              </w:rPr>
              <w:t>Permettre à l’élève de comprendre ce qu’il apprend, pourquoi il l’apprend et à quoi cela sert.</w:t>
            </w:r>
          </w:p>
        </w:tc>
        <w:tc>
          <w:tcPr>
            <w:tcW w:w="7370" w:type="dxa"/>
          </w:tcPr>
          <w:p w14:paraId="5FD87C35" w14:textId="77777777" w:rsidR="00871BF6" w:rsidRPr="009C5F0F" w:rsidRDefault="009C3BCE">
            <w:pPr>
              <w:rPr>
                <w:lang w:val="fr-FR"/>
              </w:rPr>
            </w:pPr>
            <w:r w:rsidRPr="009C5F0F">
              <w:rPr>
                <w:sz w:val="16"/>
                <w:lang w:val="fr-FR"/>
              </w:rPr>
              <w:t>Expliquer que lire à voix haute sert à faire comprendre le texte à celui qui écoute ; montrer deux lectures contrastées : une lecture mot à mot et une lecture expressive.</w:t>
            </w:r>
          </w:p>
        </w:tc>
      </w:tr>
      <w:tr w:rsidR="00871BF6" w:rsidRPr="009C5F0F" w14:paraId="4A95211A" w14:textId="77777777">
        <w:trPr>
          <w:jc w:val="center"/>
        </w:trPr>
        <w:tc>
          <w:tcPr>
            <w:tcW w:w="2835" w:type="dxa"/>
          </w:tcPr>
          <w:p w14:paraId="24D490E3" w14:textId="77777777" w:rsidR="00871BF6" w:rsidRPr="009C5F0F" w:rsidRDefault="009C3BCE">
            <w:pPr>
              <w:rPr>
                <w:lang w:val="fr-FR"/>
              </w:rPr>
            </w:pPr>
            <w:r w:rsidRPr="009C5F0F">
              <w:rPr>
                <w:sz w:val="16"/>
                <w:lang w:val="fr-FR"/>
              </w:rPr>
              <w:t>Besoin de se sentir compétent</w:t>
            </w:r>
          </w:p>
        </w:tc>
        <w:tc>
          <w:tcPr>
            <w:tcW w:w="4535" w:type="dxa"/>
          </w:tcPr>
          <w:p w14:paraId="09C71655" w14:textId="77777777" w:rsidR="00871BF6" w:rsidRPr="009C5F0F" w:rsidRDefault="009C3BCE">
            <w:pPr>
              <w:rPr>
                <w:lang w:val="fr-FR"/>
              </w:rPr>
            </w:pPr>
            <w:r w:rsidRPr="009C5F0F">
              <w:rPr>
                <w:sz w:val="16"/>
                <w:lang w:val="fr-FR"/>
              </w:rPr>
              <w:t>Permettre à l’élève d’entrer et de persévérer dans la tâche avec un sentiment de réussite possible.</w:t>
            </w:r>
          </w:p>
        </w:tc>
        <w:tc>
          <w:tcPr>
            <w:tcW w:w="7370" w:type="dxa"/>
          </w:tcPr>
          <w:p w14:paraId="35B06165" w14:textId="77777777" w:rsidR="00871BF6" w:rsidRPr="009C5F0F" w:rsidRDefault="009C3BCE">
            <w:pPr>
              <w:rPr>
                <w:lang w:val="fr-FR"/>
              </w:rPr>
            </w:pPr>
            <w:r w:rsidRPr="009C5F0F">
              <w:rPr>
                <w:sz w:val="16"/>
                <w:lang w:val="fr-FR"/>
              </w:rPr>
              <w:t>Donner un premier pas accessible : lire une phrase courte ; valoriser une pause réussie, un mot repris, une amélioration ; permettre plusieurs essais avant lecture au groupe.</w:t>
            </w:r>
          </w:p>
        </w:tc>
      </w:tr>
      <w:tr w:rsidR="00871BF6" w:rsidRPr="009C5F0F" w14:paraId="527BBC70" w14:textId="77777777">
        <w:trPr>
          <w:jc w:val="center"/>
        </w:trPr>
        <w:tc>
          <w:tcPr>
            <w:tcW w:w="2835" w:type="dxa"/>
          </w:tcPr>
          <w:p w14:paraId="5623D23D" w14:textId="77777777" w:rsidR="00871BF6" w:rsidRDefault="009C3BCE">
            <w:r>
              <w:rPr>
                <w:sz w:val="16"/>
              </w:rPr>
              <w:t>Besoin d’autonomie sociale</w:t>
            </w:r>
          </w:p>
        </w:tc>
        <w:tc>
          <w:tcPr>
            <w:tcW w:w="4535" w:type="dxa"/>
          </w:tcPr>
          <w:p w14:paraId="3745484D" w14:textId="77777777" w:rsidR="00871BF6" w:rsidRPr="009C5F0F" w:rsidRDefault="009C3BCE">
            <w:pPr>
              <w:rPr>
                <w:lang w:val="fr-FR"/>
              </w:rPr>
            </w:pPr>
            <w:r w:rsidRPr="009C5F0F">
              <w:rPr>
                <w:sz w:val="16"/>
                <w:lang w:val="fr-FR"/>
              </w:rPr>
              <w:t>Permettre à l’élève de coopérer, d’échanger et de demander de l’aide de façon adaptée.</w:t>
            </w:r>
          </w:p>
        </w:tc>
        <w:tc>
          <w:tcPr>
            <w:tcW w:w="7370" w:type="dxa"/>
          </w:tcPr>
          <w:p w14:paraId="77F37927" w14:textId="77777777" w:rsidR="00871BF6" w:rsidRPr="009C5F0F" w:rsidRDefault="009C3BCE">
            <w:pPr>
              <w:rPr>
                <w:lang w:val="fr-FR"/>
              </w:rPr>
            </w:pPr>
            <w:r w:rsidRPr="009C5F0F">
              <w:rPr>
                <w:sz w:val="16"/>
                <w:lang w:val="fr-FR"/>
              </w:rPr>
              <w:t>Mettre en place des binômes lecteur / écouteur ; donner des phrases d’aide : « Tu peux reprendre ici », « Tu as bien marqué le point », « Relis ce groupe de mots ».</w:t>
            </w:r>
          </w:p>
        </w:tc>
      </w:tr>
      <w:tr w:rsidR="00871BF6" w:rsidRPr="009C5F0F" w14:paraId="33B66111" w14:textId="77777777">
        <w:trPr>
          <w:jc w:val="center"/>
        </w:trPr>
        <w:tc>
          <w:tcPr>
            <w:tcW w:w="2835" w:type="dxa"/>
          </w:tcPr>
          <w:p w14:paraId="6FF8E47C" w14:textId="77777777" w:rsidR="00871BF6" w:rsidRPr="009C5F0F" w:rsidRDefault="009C3BCE">
            <w:pPr>
              <w:rPr>
                <w:lang w:val="fr-FR"/>
              </w:rPr>
            </w:pPr>
            <w:r w:rsidRPr="009C5F0F">
              <w:rPr>
                <w:sz w:val="16"/>
                <w:lang w:val="fr-FR"/>
              </w:rPr>
              <w:t>Besoin d’être acteur de ses apprentissages</w:t>
            </w:r>
          </w:p>
        </w:tc>
        <w:tc>
          <w:tcPr>
            <w:tcW w:w="4535" w:type="dxa"/>
          </w:tcPr>
          <w:p w14:paraId="3A62540C" w14:textId="77777777" w:rsidR="00871BF6" w:rsidRPr="009C5F0F" w:rsidRDefault="009C3BCE">
            <w:pPr>
              <w:rPr>
                <w:lang w:val="fr-FR"/>
              </w:rPr>
            </w:pPr>
            <w:r w:rsidRPr="009C5F0F">
              <w:rPr>
                <w:sz w:val="16"/>
                <w:lang w:val="fr-FR"/>
              </w:rPr>
              <w:t>Permettre à l’élève de chercher, formuler des hypothèses, confronter des procédures et atteindre l’objectif d’apprentissage.</w:t>
            </w:r>
          </w:p>
        </w:tc>
        <w:tc>
          <w:tcPr>
            <w:tcW w:w="7370" w:type="dxa"/>
          </w:tcPr>
          <w:p w14:paraId="693F1285" w14:textId="77777777" w:rsidR="00871BF6" w:rsidRPr="009C5F0F" w:rsidRDefault="009C3BCE">
            <w:pPr>
              <w:rPr>
                <w:lang w:val="fr-FR"/>
              </w:rPr>
            </w:pPr>
            <w:r w:rsidRPr="009C5F0F">
              <w:rPr>
                <w:sz w:val="16"/>
                <w:lang w:val="fr-FR"/>
              </w:rPr>
              <w:t>Faire comparer deux manières de lire ; demander aux élèves de proposer où faire les pauses ; faire justifier : « Pourquoi lis-tu ces mots ensemble ? ».</w:t>
            </w:r>
          </w:p>
        </w:tc>
      </w:tr>
      <w:tr w:rsidR="00871BF6" w:rsidRPr="009C5F0F" w14:paraId="7342E3C8" w14:textId="77777777">
        <w:trPr>
          <w:jc w:val="center"/>
        </w:trPr>
        <w:tc>
          <w:tcPr>
            <w:tcW w:w="2835" w:type="dxa"/>
          </w:tcPr>
          <w:p w14:paraId="76B6A077" w14:textId="77777777" w:rsidR="00871BF6" w:rsidRDefault="009C3BCE">
            <w:r>
              <w:rPr>
                <w:sz w:val="16"/>
              </w:rPr>
              <w:t>Besoin de soutien mnésique</w:t>
            </w:r>
          </w:p>
        </w:tc>
        <w:tc>
          <w:tcPr>
            <w:tcW w:w="4535" w:type="dxa"/>
          </w:tcPr>
          <w:p w14:paraId="5736E685" w14:textId="77777777" w:rsidR="00871BF6" w:rsidRPr="009C5F0F" w:rsidRDefault="009C3BCE">
            <w:pPr>
              <w:rPr>
                <w:lang w:val="fr-FR"/>
              </w:rPr>
            </w:pPr>
            <w:r w:rsidRPr="009C5F0F">
              <w:rPr>
                <w:sz w:val="16"/>
                <w:lang w:val="fr-FR"/>
              </w:rPr>
              <w:t>Permettre à l’élève de stabiliser et de récupérer les connaissances utiles à la réalisation de la tâche.</w:t>
            </w:r>
          </w:p>
        </w:tc>
        <w:tc>
          <w:tcPr>
            <w:tcW w:w="7370" w:type="dxa"/>
          </w:tcPr>
          <w:p w14:paraId="70366EBB" w14:textId="77777777" w:rsidR="00871BF6" w:rsidRPr="009C5F0F" w:rsidRDefault="009C3BCE">
            <w:pPr>
              <w:rPr>
                <w:lang w:val="fr-FR"/>
              </w:rPr>
            </w:pPr>
            <w:r w:rsidRPr="009C5F0F">
              <w:rPr>
                <w:sz w:val="16"/>
                <w:lang w:val="fr-FR"/>
              </w:rPr>
              <w:t>Afficher les signes de ponctuation et leur effet ; garder une trace des groupes de sens ; utiliser un code couleur stable ; enregistrer une lecture modèle courte.</w:t>
            </w:r>
          </w:p>
        </w:tc>
      </w:tr>
      <w:tr w:rsidR="00871BF6" w:rsidRPr="009C5F0F" w14:paraId="1603DBA6" w14:textId="77777777">
        <w:trPr>
          <w:jc w:val="center"/>
        </w:trPr>
        <w:tc>
          <w:tcPr>
            <w:tcW w:w="2835" w:type="dxa"/>
          </w:tcPr>
          <w:p w14:paraId="68296691" w14:textId="77777777" w:rsidR="00871BF6" w:rsidRDefault="009C3BCE">
            <w:r>
              <w:rPr>
                <w:sz w:val="16"/>
              </w:rPr>
              <w:t>Besoin d’autonomie cognitive</w:t>
            </w:r>
          </w:p>
        </w:tc>
        <w:tc>
          <w:tcPr>
            <w:tcW w:w="4535" w:type="dxa"/>
          </w:tcPr>
          <w:p w14:paraId="1750ACB5" w14:textId="77777777" w:rsidR="00871BF6" w:rsidRPr="009C5F0F" w:rsidRDefault="009C3BCE">
            <w:pPr>
              <w:rPr>
                <w:lang w:val="fr-FR"/>
              </w:rPr>
            </w:pPr>
            <w:r w:rsidRPr="009C5F0F">
              <w:rPr>
                <w:sz w:val="16"/>
                <w:lang w:val="fr-FR"/>
              </w:rPr>
              <w:t xml:space="preserve">Permettre à </w:t>
            </w:r>
            <w:r w:rsidRPr="009C5F0F">
              <w:rPr>
                <w:sz w:val="16"/>
                <w:lang w:val="fr-FR"/>
              </w:rPr>
              <w:t>l’élève de développer sa clarté cognitive et son autorégulation pour planifier, contrôler et formaliser sa démarche.</w:t>
            </w:r>
          </w:p>
        </w:tc>
        <w:tc>
          <w:tcPr>
            <w:tcW w:w="7370" w:type="dxa"/>
          </w:tcPr>
          <w:p w14:paraId="0CFE620A" w14:textId="77777777" w:rsidR="00871BF6" w:rsidRPr="009C5F0F" w:rsidRDefault="009C3BCE">
            <w:pPr>
              <w:rPr>
                <w:lang w:val="fr-FR"/>
              </w:rPr>
            </w:pPr>
            <w:r w:rsidRPr="009C5F0F">
              <w:rPr>
                <w:sz w:val="16"/>
                <w:lang w:val="fr-FR"/>
              </w:rPr>
              <w:t>Faire verbaliser la procédure : « Je lis dans ma tête, je repère les signes, je groupe les mots, je m’entraîne, je vérifie si l’on comprend ».</w:t>
            </w:r>
          </w:p>
        </w:tc>
      </w:tr>
      <w:tr w:rsidR="00871BF6" w:rsidRPr="009C5F0F" w14:paraId="78583C24" w14:textId="77777777">
        <w:trPr>
          <w:jc w:val="center"/>
        </w:trPr>
        <w:tc>
          <w:tcPr>
            <w:tcW w:w="2835" w:type="dxa"/>
          </w:tcPr>
          <w:p w14:paraId="2D0E23C2" w14:textId="77777777" w:rsidR="00871BF6" w:rsidRDefault="009C3BCE">
            <w:r>
              <w:rPr>
                <w:sz w:val="16"/>
              </w:rPr>
              <w:t>Besoin d’automatiser les acquis</w:t>
            </w:r>
          </w:p>
        </w:tc>
        <w:tc>
          <w:tcPr>
            <w:tcW w:w="4535" w:type="dxa"/>
          </w:tcPr>
          <w:p w14:paraId="127E82A6" w14:textId="77777777" w:rsidR="00871BF6" w:rsidRPr="009C5F0F" w:rsidRDefault="009C3BCE">
            <w:pPr>
              <w:rPr>
                <w:lang w:val="fr-FR"/>
              </w:rPr>
            </w:pPr>
            <w:r w:rsidRPr="009C5F0F">
              <w:rPr>
                <w:sz w:val="16"/>
                <w:lang w:val="fr-FR"/>
              </w:rPr>
              <w:t>Permettre à l’élève de systématiser puis de réinvestir la compétence travaillée dans d’autres tâches.</w:t>
            </w:r>
          </w:p>
        </w:tc>
        <w:tc>
          <w:tcPr>
            <w:tcW w:w="7370" w:type="dxa"/>
          </w:tcPr>
          <w:p w14:paraId="1A66E47C" w14:textId="77777777" w:rsidR="00871BF6" w:rsidRPr="009C5F0F" w:rsidRDefault="009C3BCE">
            <w:pPr>
              <w:rPr>
                <w:lang w:val="fr-FR"/>
              </w:rPr>
            </w:pPr>
            <w:r w:rsidRPr="009C5F0F">
              <w:rPr>
                <w:sz w:val="16"/>
                <w:lang w:val="fr-FR"/>
              </w:rPr>
              <w:t>Prévoir une lecture flash quotidienne d’une phrase ; réutiliser les mêmes codes sur d’autres textes ; proposer des relectures brèves et régulières.</w:t>
            </w:r>
          </w:p>
        </w:tc>
      </w:tr>
    </w:tbl>
    <w:p w14:paraId="6C081BC6" w14:textId="77777777" w:rsidR="00871BF6" w:rsidRPr="009C5F0F" w:rsidRDefault="009C3BCE">
      <w:pPr>
        <w:pStyle w:val="Titre1"/>
        <w:rPr>
          <w:lang w:val="fr-FR"/>
        </w:rPr>
      </w:pPr>
      <w:r w:rsidRPr="009C5F0F">
        <w:rPr>
          <w:rFonts w:ascii="Arial" w:hAnsi="Arial"/>
          <w:color w:val="5B2C83"/>
          <w:sz w:val="30"/>
          <w:lang w:val="fr-FR"/>
        </w:rPr>
        <w:t>5. Niveau 2 - Différenciations nécessaires à l’autonomie dans l’activité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2835"/>
        <w:gridCol w:w="3969"/>
        <w:gridCol w:w="5102"/>
        <w:gridCol w:w="2835"/>
      </w:tblGrid>
      <w:tr w:rsidR="00871BF6" w14:paraId="04B9C2B8" w14:textId="77777777">
        <w:trPr>
          <w:jc w:val="center"/>
        </w:trPr>
        <w:tc>
          <w:tcPr>
            <w:tcW w:w="2835" w:type="dxa"/>
            <w:shd w:val="clear" w:color="auto" w:fill="FFF2CC"/>
          </w:tcPr>
          <w:p w14:paraId="0E1E6DF3" w14:textId="77777777" w:rsidR="00871BF6" w:rsidRDefault="009C3BCE">
            <w:r>
              <w:rPr>
                <w:b/>
                <w:sz w:val="17"/>
              </w:rPr>
              <w:t>Type de différenciation</w:t>
            </w:r>
          </w:p>
        </w:tc>
        <w:tc>
          <w:tcPr>
            <w:tcW w:w="3969" w:type="dxa"/>
            <w:shd w:val="clear" w:color="auto" w:fill="FFF2CC"/>
          </w:tcPr>
          <w:p w14:paraId="406CAFDC" w14:textId="77777777" w:rsidR="00871BF6" w:rsidRDefault="009C3BCE">
            <w:r>
              <w:rPr>
                <w:b/>
                <w:sz w:val="17"/>
              </w:rPr>
              <w:t>Objectif d’accessibilité</w:t>
            </w:r>
          </w:p>
        </w:tc>
        <w:tc>
          <w:tcPr>
            <w:tcW w:w="5102" w:type="dxa"/>
            <w:shd w:val="clear" w:color="auto" w:fill="FFF2CC"/>
          </w:tcPr>
          <w:p w14:paraId="24A367AF" w14:textId="77777777" w:rsidR="00871BF6" w:rsidRDefault="009C3BCE">
            <w:r>
              <w:rPr>
                <w:b/>
                <w:sz w:val="17"/>
              </w:rPr>
              <w:t>Réponses pédagogiques</w:t>
            </w:r>
          </w:p>
        </w:tc>
        <w:tc>
          <w:tcPr>
            <w:tcW w:w="2835" w:type="dxa"/>
            <w:shd w:val="clear" w:color="auto" w:fill="FFF2CC"/>
          </w:tcPr>
          <w:p w14:paraId="2BCD7978" w14:textId="77777777" w:rsidR="00871BF6" w:rsidRDefault="009C3BCE">
            <w:r>
              <w:rPr>
                <w:b/>
                <w:sz w:val="17"/>
              </w:rPr>
              <w:t>Outils numériques</w:t>
            </w:r>
          </w:p>
        </w:tc>
      </w:tr>
      <w:tr w:rsidR="00871BF6" w:rsidRPr="009C5F0F" w14:paraId="5352F667" w14:textId="77777777">
        <w:trPr>
          <w:jc w:val="center"/>
        </w:trPr>
        <w:tc>
          <w:tcPr>
            <w:tcW w:w="2835" w:type="dxa"/>
          </w:tcPr>
          <w:p w14:paraId="656FC351" w14:textId="77777777" w:rsidR="00871BF6" w:rsidRDefault="009C3BCE">
            <w:r>
              <w:rPr>
                <w:sz w:val="16"/>
              </w:rPr>
              <w:t>Différenciation sur les contenus</w:t>
            </w:r>
          </w:p>
        </w:tc>
        <w:tc>
          <w:tcPr>
            <w:tcW w:w="3969" w:type="dxa"/>
          </w:tcPr>
          <w:p w14:paraId="0BA4D64B" w14:textId="77777777" w:rsidR="00871BF6" w:rsidRPr="009C5F0F" w:rsidRDefault="009C3BCE">
            <w:pPr>
              <w:rPr>
                <w:lang w:val="fr-FR"/>
              </w:rPr>
            </w:pPr>
            <w:r w:rsidRPr="009C5F0F">
              <w:rPr>
                <w:sz w:val="16"/>
                <w:lang w:val="fr-FR"/>
              </w:rPr>
              <w:t xml:space="preserve">Permettre à tous les </w:t>
            </w:r>
            <w:r w:rsidRPr="009C5F0F">
              <w:rPr>
                <w:sz w:val="16"/>
                <w:lang w:val="fr-FR"/>
              </w:rPr>
              <w:t>élèves d’accéder au même objectif en ajustant la quantité et la lisibilité du texte.</w:t>
            </w:r>
          </w:p>
        </w:tc>
        <w:tc>
          <w:tcPr>
            <w:tcW w:w="5102" w:type="dxa"/>
          </w:tcPr>
          <w:p w14:paraId="4DBDA2E2" w14:textId="77777777" w:rsidR="00871BF6" w:rsidRPr="009C5F0F" w:rsidRDefault="009C3BCE">
            <w:pPr>
              <w:rPr>
                <w:lang w:val="fr-FR"/>
              </w:rPr>
            </w:pPr>
            <w:r w:rsidRPr="009C5F0F">
              <w:rPr>
                <w:sz w:val="16"/>
                <w:lang w:val="fr-FR"/>
              </w:rPr>
              <w:t>Proposer une version standard et une version segmentée ; limiter le nombre de phrases à préparer pour certains élèves ; repérer les mots difficiles ; aérer la mise en page.</w:t>
            </w:r>
          </w:p>
        </w:tc>
        <w:tc>
          <w:tcPr>
            <w:tcW w:w="2835" w:type="dxa"/>
          </w:tcPr>
          <w:p w14:paraId="7F1E954F" w14:textId="77777777" w:rsidR="00871BF6" w:rsidRPr="009C5F0F" w:rsidRDefault="009C3BCE">
            <w:pPr>
              <w:rPr>
                <w:lang w:val="fr-FR"/>
              </w:rPr>
            </w:pPr>
            <w:r w:rsidRPr="009C5F0F">
              <w:rPr>
                <w:sz w:val="16"/>
                <w:lang w:val="fr-FR"/>
              </w:rPr>
              <w:t>LireCouleur ; traitement de texte ; police agrandie ; synthèse vocale.</w:t>
            </w:r>
          </w:p>
        </w:tc>
      </w:tr>
      <w:tr w:rsidR="00871BF6" w14:paraId="73DEB719" w14:textId="77777777">
        <w:trPr>
          <w:jc w:val="center"/>
        </w:trPr>
        <w:tc>
          <w:tcPr>
            <w:tcW w:w="2835" w:type="dxa"/>
          </w:tcPr>
          <w:p w14:paraId="30C3AD41" w14:textId="77777777" w:rsidR="00871BF6" w:rsidRDefault="009C3BCE">
            <w:r>
              <w:rPr>
                <w:sz w:val="16"/>
              </w:rPr>
              <w:t>Différenciation sur les processus</w:t>
            </w:r>
          </w:p>
        </w:tc>
        <w:tc>
          <w:tcPr>
            <w:tcW w:w="3969" w:type="dxa"/>
          </w:tcPr>
          <w:p w14:paraId="5DDA564D" w14:textId="77777777" w:rsidR="00871BF6" w:rsidRPr="009C5F0F" w:rsidRDefault="009C3BCE">
            <w:pPr>
              <w:rPr>
                <w:lang w:val="fr-FR"/>
              </w:rPr>
            </w:pPr>
            <w:r w:rsidRPr="009C5F0F">
              <w:rPr>
                <w:sz w:val="16"/>
                <w:lang w:val="fr-FR"/>
              </w:rPr>
              <w:t>Permettre aux élèves d’entrer dans la lecture par des voies différentes avec un guidage ajusté.</w:t>
            </w:r>
          </w:p>
        </w:tc>
        <w:tc>
          <w:tcPr>
            <w:tcW w:w="5102" w:type="dxa"/>
          </w:tcPr>
          <w:p w14:paraId="1C2DB0F3" w14:textId="77777777" w:rsidR="00871BF6" w:rsidRPr="009C5F0F" w:rsidRDefault="009C3BCE">
            <w:pPr>
              <w:rPr>
                <w:lang w:val="fr-FR"/>
              </w:rPr>
            </w:pPr>
            <w:r w:rsidRPr="009C5F0F">
              <w:rPr>
                <w:sz w:val="16"/>
                <w:lang w:val="fr-FR"/>
              </w:rPr>
              <w:t>Lecture autonome ; lecture en écho ; lecture avec l’enseignant ; entraînement en binôme ; écoute d’un modèle audio ; annotation guidée du texte.</w:t>
            </w:r>
          </w:p>
        </w:tc>
        <w:tc>
          <w:tcPr>
            <w:tcW w:w="2835" w:type="dxa"/>
          </w:tcPr>
          <w:p w14:paraId="1FEA201D" w14:textId="77777777" w:rsidR="00871BF6" w:rsidRDefault="009C3BCE">
            <w:r>
              <w:rPr>
                <w:sz w:val="16"/>
              </w:rPr>
              <w:t>Balabolka, NaturalReader, enregistreur audio, tablette.</w:t>
            </w:r>
          </w:p>
        </w:tc>
      </w:tr>
      <w:tr w:rsidR="00871BF6" w14:paraId="3794B657" w14:textId="77777777">
        <w:trPr>
          <w:jc w:val="center"/>
        </w:trPr>
        <w:tc>
          <w:tcPr>
            <w:tcW w:w="2835" w:type="dxa"/>
          </w:tcPr>
          <w:p w14:paraId="42232D9F" w14:textId="77777777" w:rsidR="00871BF6" w:rsidRDefault="009C3BCE">
            <w:r>
              <w:rPr>
                <w:sz w:val="16"/>
              </w:rPr>
              <w:t>Différenciation sur les productions</w:t>
            </w:r>
          </w:p>
        </w:tc>
        <w:tc>
          <w:tcPr>
            <w:tcW w:w="3969" w:type="dxa"/>
          </w:tcPr>
          <w:p w14:paraId="5A9A0A32" w14:textId="77777777" w:rsidR="00871BF6" w:rsidRPr="009C5F0F" w:rsidRDefault="009C3BCE">
            <w:pPr>
              <w:rPr>
                <w:lang w:val="fr-FR"/>
              </w:rPr>
            </w:pPr>
            <w:r w:rsidRPr="009C5F0F">
              <w:rPr>
                <w:sz w:val="16"/>
                <w:lang w:val="fr-FR"/>
              </w:rPr>
              <w:t>Permettre à chaque élève de montrer sa progression par une modalité adaptée, avec les mêmes critères de réussite.</w:t>
            </w:r>
          </w:p>
        </w:tc>
        <w:tc>
          <w:tcPr>
            <w:tcW w:w="5102" w:type="dxa"/>
          </w:tcPr>
          <w:p w14:paraId="62860D68" w14:textId="77777777" w:rsidR="00871BF6" w:rsidRPr="009C5F0F" w:rsidRDefault="009C3BCE">
            <w:pPr>
              <w:rPr>
                <w:lang w:val="fr-FR"/>
              </w:rPr>
            </w:pPr>
            <w:r w:rsidRPr="009C5F0F">
              <w:rPr>
                <w:sz w:val="16"/>
                <w:lang w:val="fr-FR"/>
              </w:rPr>
              <w:t>Lire devant un pair, lire à deux, lire une phrase choisie, enregistrer sa lecture, lire au groupe après préparation.</w:t>
            </w:r>
          </w:p>
        </w:tc>
        <w:tc>
          <w:tcPr>
            <w:tcW w:w="2835" w:type="dxa"/>
          </w:tcPr>
          <w:p w14:paraId="4BBD488A" w14:textId="77777777" w:rsidR="00871BF6" w:rsidRDefault="009C3BCE">
            <w:r>
              <w:rPr>
                <w:sz w:val="16"/>
              </w:rPr>
              <w:t>Vocaroo, Audacity, dictaphone de tablette ou smartphone.</w:t>
            </w:r>
          </w:p>
        </w:tc>
      </w:tr>
    </w:tbl>
    <w:p w14:paraId="5F240A22" w14:textId="77777777" w:rsidR="00871BF6" w:rsidRDefault="009C3BCE">
      <w:r>
        <w:br w:type="page"/>
      </w:r>
    </w:p>
    <w:p w14:paraId="04A5B517" w14:textId="77777777" w:rsidR="00871BF6" w:rsidRDefault="009C3BCE">
      <w:pPr>
        <w:pStyle w:val="Titre1"/>
      </w:pPr>
      <w:r>
        <w:rPr>
          <w:rFonts w:ascii="Arial" w:hAnsi="Arial"/>
          <w:color w:val="5B2C83"/>
          <w:sz w:val="30"/>
        </w:rPr>
        <w:lastRenderedPageBreak/>
        <w:t xml:space="preserve">6. Niveau 3 - </w:t>
      </w:r>
      <w:r>
        <w:rPr>
          <w:rFonts w:ascii="Arial" w:hAnsi="Arial"/>
          <w:color w:val="5B2C83"/>
          <w:sz w:val="30"/>
        </w:rPr>
        <w:t>Adaptations ciblées si nécessaire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2551"/>
        <w:gridCol w:w="2835"/>
        <w:gridCol w:w="2551"/>
        <w:gridCol w:w="2835"/>
        <w:gridCol w:w="2268"/>
        <w:gridCol w:w="1984"/>
      </w:tblGrid>
      <w:tr w:rsidR="00871BF6" w14:paraId="7DA1FDAA" w14:textId="77777777">
        <w:trPr>
          <w:jc w:val="center"/>
        </w:trPr>
        <w:tc>
          <w:tcPr>
            <w:tcW w:w="2551" w:type="dxa"/>
            <w:shd w:val="clear" w:color="auto" w:fill="F4CCCC"/>
          </w:tcPr>
          <w:p w14:paraId="6420D4B2" w14:textId="77777777" w:rsidR="00871BF6" w:rsidRDefault="009C3BCE">
            <w:r>
              <w:rPr>
                <w:b/>
                <w:sz w:val="17"/>
              </w:rPr>
              <w:t>Identification de l’obstacle</w:t>
            </w:r>
          </w:p>
        </w:tc>
        <w:tc>
          <w:tcPr>
            <w:tcW w:w="2835" w:type="dxa"/>
            <w:shd w:val="clear" w:color="auto" w:fill="F4CCCC"/>
          </w:tcPr>
          <w:p w14:paraId="5A8CAA59" w14:textId="77777777" w:rsidR="00871BF6" w:rsidRDefault="009C3BCE">
            <w:r>
              <w:rPr>
                <w:b/>
                <w:sz w:val="17"/>
              </w:rPr>
              <w:t>Besoin d’accessibilité</w:t>
            </w:r>
          </w:p>
        </w:tc>
        <w:tc>
          <w:tcPr>
            <w:tcW w:w="2551" w:type="dxa"/>
            <w:shd w:val="clear" w:color="auto" w:fill="F4CCCC"/>
          </w:tcPr>
          <w:p w14:paraId="616FF192" w14:textId="77777777" w:rsidR="00871BF6" w:rsidRDefault="009C3BCE">
            <w:r>
              <w:rPr>
                <w:b/>
                <w:sz w:val="17"/>
              </w:rPr>
              <w:t>Objectif d’apprentissage visé</w:t>
            </w:r>
          </w:p>
        </w:tc>
        <w:tc>
          <w:tcPr>
            <w:tcW w:w="2835" w:type="dxa"/>
            <w:shd w:val="clear" w:color="auto" w:fill="F4CCCC"/>
          </w:tcPr>
          <w:p w14:paraId="1E9354B1" w14:textId="77777777" w:rsidR="00871BF6" w:rsidRDefault="009C3BCE">
            <w:r>
              <w:rPr>
                <w:b/>
                <w:sz w:val="17"/>
              </w:rPr>
              <w:t>Adaptation ciblée</w:t>
            </w:r>
          </w:p>
        </w:tc>
        <w:tc>
          <w:tcPr>
            <w:tcW w:w="2268" w:type="dxa"/>
            <w:shd w:val="clear" w:color="auto" w:fill="F4CCCC"/>
          </w:tcPr>
          <w:p w14:paraId="1524DE4C" w14:textId="77777777" w:rsidR="00871BF6" w:rsidRDefault="009C3BCE">
            <w:r>
              <w:rPr>
                <w:b/>
                <w:sz w:val="17"/>
              </w:rPr>
              <w:t>Fonction d’aide / outil possible</w:t>
            </w:r>
          </w:p>
        </w:tc>
        <w:tc>
          <w:tcPr>
            <w:tcW w:w="1984" w:type="dxa"/>
            <w:shd w:val="clear" w:color="auto" w:fill="F4CCCC"/>
          </w:tcPr>
          <w:p w14:paraId="4270D4D6" w14:textId="77777777" w:rsidR="00871BF6" w:rsidRDefault="009C3BCE">
            <w:r>
              <w:rPr>
                <w:b/>
                <w:sz w:val="17"/>
              </w:rPr>
              <w:t>Vigilance pédagogique</w:t>
            </w:r>
          </w:p>
        </w:tc>
      </w:tr>
      <w:tr w:rsidR="00871BF6" w:rsidRPr="009C5F0F" w14:paraId="78F7530E" w14:textId="77777777">
        <w:trPr>
          <w:jc w:val="center"/>
        </w:trPr>
        <w:tc>
          <w:tcPr>
            <w:tcW w:w="2551" w:type="dxa"/>
          </w:tcPr>
          <w:p w14:paraId="4A8D607D" w14:textId="2D7BF428" w:rsidR="00871BF6" w:rsidRPr="009C5F0F" w:rsidRDefault="009C3BCE">
            <w:pPr>
              <w:rPr>
                <w:lang w:val="fr-FR"/>
              </w:rPr>
            </w:pPr>
            <w:r w:rsidRPr="009C5F0F">
              <w:rPr>
                <w:sz w:val="14"/>
                <w:lang w:val="fr-FR"/>
              </w:rPr>
              <w:t>Difficulté de décodage empêchant d’accéder au sens d</w:t>
            </w:r>
            <w:r>
              <w:rPr>
                <w:sz w:val="14"/>
                <w:lang w:val="fr-FR"/>
              </w:rPr>
              <w:t>’un</w:t>
            </w:r>
            <w:r w:rsidRPr="009C5F0F">
              <w:rPr>
                <w:sz w:val="14"/>
                <w:lang w:val="fr-FR"/>
              </w:rPr>
              <w:t xml:space="preserve"> texte.</w:t>
            </w:r>
          </w:p>
        </w:tc>
        <w:tc>
          <w:tcPr>
            <w:tcW w:w="2835" w:type="dxa"/>
          </w:tcPr>
          <w:p w14:paraId="2CBB6D75" w14:textId="24F3D8C1" w:rsidR="00871BF6" w:rsidRPr="009C5F0F" w:rsidRDefault="009C3BCE">
            <w:pPr>
              <w:rPr>
                <w:lang w:val="fr-FR"/>
              </w:rPr>
            </w:pPr>
            <w:r w:rsidRPr="009C5F0F">
              <w:rPr>
                <w:sz w:val="14"/>
                <w:lang w:val="fr-FR"/>
              </w:rPr>
              <w:t>Besoin d’étayage au niveau du décodage pour accéder au sens et préparer</w:t>
            </w:r>
            <w:r>
              <w:rPr>
                <w:sz w:val="14"/>
                <w:lang w:val="fr-FR"/>
              </w:rPr>
              <w:t xml:space="preserve"> et réaliser l’activité</w:t>
            </w:r>
          </w:p>
        </w:tc>
        <w:tc>
          <w:tcPr>
            <w:tcW w:w="2551" w:type="dxa"/>
          </w:tcPr>
          <w:p w14:paraId="2D62F760" w14:textId="77777777" w:rsidR="00871BF6" w:rsidRPr="009C5F0F" w:rsidRDefault="009C3BCE">
            <w:pPr>
              <w:rPr>
                <w:lang w:val="fr-FR"/>
              </w:rPr>
            </w:pPr>
            <w:r w:rsidRPr="009C5F0F">
              <w:rPr>
                <w:sz w:val="14"/>
                <w:lang w:val="fr-FR"/>
              </w:rPr>
              <w:t>Lire à voix haute un court texte préparé en respectant pauses et groupes de sens.</w:t>
            </w:r>
          </w:p>
        </w:tc>
        <w:tc>
          <w:tcPr>
            <w:tcW w:w="2835" w:type="dxa"/>
          </w:tcPr>
          <w:p w14:paraId="48B8D77F" w14:textId="77777777" w:rsidR="00871BF6" w:rsidRPr="009C5F0F" w:rsidRDefault="009C3BCE">
            <w:pPr>
              <w:rPr>
                <w:lang w:val="fr-FR"/>
              </w:rPr>
            </w:pPr>
            <w:r w:rsidRPr="009C5F0F">
              <w:rPr>
                <w:sz w:val="14"/>
                <w:lang w:val="fr-FR"/>
              </w:rPr>
              <w:t>Proposer une version audio du texte et une version avec mots difficiles repérés.</w:t>
            </w:r>
          </w:p>
        </w:tc>
        <w:tc>
          <w:tcPr>
            <w:tcW w:w="2268" w:type="dxa"/>
          </w:tcPr>
          <w:p w14:paraId="762FF0C2" w14:textId="77777777" w:rsidR="00871BF6" w:rsidRDefault="009C3BCE">
            <w:r>
              <w:rPr>
                <w:sz w:val="14"/>
              </w:rPr>
              <w:t>Synthèse vocale, Balabolka, NaturalReader.</w:t>
            </w:r>
          </w:p>
        </w:tc>
        <w:tc>
          <w:tcPr>
            <w:tcW w:w="1984" w:type="dxa"/>
          </w:tcPr>
          <w:p w14:paraId="28344993" w14:textId="77777777" w:rsidR="00871BF6" w:rsidRPr="009C5F0F" w:rsidRDefault="009C3BCE">
            <w:pPr>
              <w:rPr>
                <w:lang w:val="fr-FR"/>
              </w:rPr>
            </w:pPr>
            <w:r w:rsidRPr="009C5F0F">
              <w:rPr>
                <w:sz w:val="14"/>
                <w:lang w:val="fr-FR"/>
              </w:rPr>
              <w:t>L’aide donne accès au texte ; elle ne remplace pas l’apprentissage de la lecture.</w:t>
            </w:r>
          </w:p>
        </w:tc>
      </w:tr>
      <w:tr w:rsidR="00871BF6" w:rsidRPr="009C5F0F" w14:paraId="2CE84BFE" w14:textId="77777777">
        <w:trPr>
          <w:jc w:val="center"/>
        </w:trPr>
        <w:tc>
          <w:tcPr>
            <w:tcW w:w="2551" w:type="dxa"/>
          </w:tcPr>
          <w:p w14:paraId="433A4B4E" w14:textId="3F079DD9" w:rsidR="00871BF6" w:rsidRPr="009C5F0F" w:rsidRDefault="009C3BCE">
            <w:pPr>
              <w:rPr>
                <w:lang w:val="fr-FR"/>
              </w:rPr>
            </w:pPr>
            <w:r w:rsidRPr="009C5F0F">
              <w:rPr>
                <w:sz w:val="14"/>
                <w:lang w:val="fr-FR"/>
              </w:rPr>
              <w:t xml:space="preserve">Difficulté d’attention soutenue dans une tâche </w:t>
            </w:r>
            <w:r w:rsidRPr="009C5F0F">
              <w:rPr>
                <w:sz w:val="14"/>
                <w:lang w:val="fr-FR"/>
              </w:rPr>
              <w:t>longue.</w:t>
            </w:r>
          </w:p>
        </w:tc>
        <w:tc>
          <w:tcPr>
            <w:tcW w:w="2835" w:type="dxa"/>
          </w:tcPr>
          <w:p w14:paraId="2E67B5B2" w14:textId="77777777" w:rsidR="00871BF6" w:rsidRPr="009C5F0F" w:rsidRDefault="009C3BCE">
            <w:pPr>
              <w:rPr>
                <w:lang w:val="fr-FR"/>
              </w:rPr>
            </w:pPr>
            <w:r w:rsidRPr="009C5F0F">
              <w:rPr>
                <w:sz w:val="14"/>
                <w:lang w:val="fr-FR"/>
              </w:rPr>
              <w:t xml:space="preserve">Besoin d’un cadre structuré pour soutenir </w:t>
            </w:r>
            <w:r w:rsidRPr="009C5F0F">
              <w:rPr>
                <w:sz w:val="14"/>
                <w:lang w:val="fr-FR"/>
              </w:rPr>
              <w:t>l’engagement et limiter la dispersion.</w:t>
            </w:r>
          </w:p>
        </w:tc>
        <w:tc>
          <w:tcPr>
            <w:tcW w:w="2551" w:type="dxa"/>
          </w:tcPr>
          <w:p w14:paraId="5BB236A5" w14:textId="77777777" w:rsidR="00871BF6" w:rsidRPr="009C5F0F" w:rsidRDefault="009C3BCE">
            <w:pPr>
              <w:rPr>
                <w:lang w:val="fr-FR"/>
              </w:rPr>
            </w:pPr>
            <w:r w:rsidRPr="009C5F0F">
              <w:rPr>
                <w:sz w:val="14"/>
                <w:lang w:val="fr-FR"/>
              </w:rPr>
              <w:t>Préparer puis lire un passage en respectant la ponctuation.</w:t>
            </w:r>
          </w:p>
        </w:tc>
        <w:tc>
          <w:tcPr>
            <w:tcW w:w="2835" w:type="dxa"/>
          </w:tcPr>
          <w:p w14:paraId="5EE72EA2" w14:textId="77777777" w:rsidR="00871BF6" w:rsidRPr="009C5F0F" w:rsidRDefault="009C3BCE">
            <w:pPr>
              <w:rPr>
                <w:lang w:val="fr-FR"/>
              </w:rPr>
            </w:pPr>
            <w:r w:rsidRPr="009C5F0F">
              <w:rPr>
                <w:sz w:val="14"/>
                <w:lang w:val="fr-FR"/>
              </w:rPr>
              <w:t>Fractionner le texte en trois courts passages ; donner un repère visuel d’avancement.</w:t>
            </w:r>
          </w:p>
        </w:tc>
        <w:tc>
          <w:tcPr>
            <w:tcW w:w="2268" w:type="dxa"/>
          </w:tcPr>
          <w:p w14:paraId="65F4DCC2" w14:textId="77777777" w:rsidR="00871BF6" w:rsidRPr="009C5F0F" w:rsidRDefault="009C3BCE">
            <w:pPr>
              <w:rPr>
                <w:lang w:val="fr-FR"/>
              </w:rPr>
            </w:pPr>
            <w:r w:rsidRPr="009C5F0F">
              <w:rPr>
                <w:sz w:val="14"/>
                <w:lang w:val="fr-FR"/>
              </w:rPr>
              <w:t>Texte segmenté, minuteur visuel, cache de lecture.</w:t>
            </w:r>
          </w:p>
        </w:tc>
        <w:tc>
          <w:tcPr>
            <w:tcW w:w="1984" w:type="dxa"/>
          </w:tcPr>
          <w:p w14:paraId="7DC5EB7E" w14:textId="77777777" w:rsidR="00871BF6" w:rsidRPr="009C5F0F" w:rsidRDefault="009C3BCE">
            <w:pPr>
              <w:rPr>
                <w:lang w:val="fr-FR"/>
              </w:rPr>
            </w:pPr>
            <w:r w:rsidRPr="009C5F0F">
              <w:rPr>
                <w:sz w:val="14"/>
                <w:lang w:val="fr-FR"/>
              </w:rPr>
              <w:t>Ne pas réduire durablement l’élève à une tâche périphérique.</w:t>
            </w:r>
          </w:p>
        </w:tc>
      </w:tr>
      <w:tr w:rsidR="00871BF6" w:rsidRPr="009C5F0F" w14:paraId="4C3473EB" w14:textId="77777777">
        <w:trPr>
          <w:jc w:val="center"/>
        </w:trPr>
        <w:tc>
          <w:tcPr>
            <w:tcW w:w="2551" w:type="dxa"/>
          </w:tcPr>
          <w:p w14:paraId="66B815A1" w14:textId="655312DD" w:rsidR="00871BF6" w:rsidRPr="009C5F0F" w:rsidRDefault="009C3BCE">
            <w:pPr>
              <w:rPr>
                <w:lang w:val="fr-FR"/>
              </w:rPr>
            </w:pPr>
            <w:r w:rsidRPr="009C5F0F">
              <w:rPr>
                <w:sz w:val="14"/>
                <w:lang w:val="fr-FR"/>
              </w:rPr>
              <w:t xml:space="preserve">Difficulté à repérer les </w:t>
            </w:r>
            <w:r>
              <w:rPr>
                <w:sz w:val="14"/>
                <w:lang w:val="fr-FR"/>
              </w:rPr>
              <w:t>informations</w:t>
            </w:r>
          </w:p>
        </w:tc>
        <w:tc>
          <w:tcPr>
            <w:tcW w:w="2835" w:type="dxa"/>
          </w:tcPr>
          <w:p w14:paraId="3F22B0D5" w14:textId="6156B368" w:rsidR="00871BF6" w:rsidRPr="009C5F0F" w:rsidRDefault="009C3BCE">
            <w:pPr>
              <w:rPr>
                <w:lang w:val="fr-FR"/>
              </w:rPr>
            </w:pPr>
            <w:r w:rsidRPr="009C5F0F">
              <w:rPr>
                <w:sz w:val="14"/>
                <w:lang w:val="fr-FR"/>
              </w:rPr>
              <w:t xml:space="preserve">Besoin de soutien procédural pour organiser </w:t>
            </w:r>
            <w:r>
              <w:rPr>
                <w:sz w:val="14"/>
                <w:lang w:val="fr-FR"/>
              </w:rPr>
              <w:t>l’activité</w:t>
            </w:r>
            <w:r w:rsidRPr="009C5F0F">
              <w:rPr>
                <w:sz w:val="14"/>
                <w:lang w:val="fr-FR"/>
              </w:rPr>
              <w:t>.</w:t>
            </w:r>
          </w:p>
        </w:tc>
        <w:tc>
          <w:tcPr>
            <w:tcW w:w="2551" w:type="dxa"/>
          </w:tcPr>
          <w:p w14:paraId="30E6B212" w14:textId="77777777" w:rsidR="00871BF6" w:rsidRPr="009C5F0F" w:rsidRDefault="009C3BCE">
            <w:pPr>
              <w:rPr>
                <w:lang w:val="fr-FR"/>
              </w:rPr>
            </w:pPr>
            <w:r w:rsidRPr="009C5F0F">
              <w:rPr>
                <w:sz w:val="14"/>
                <w:lang w:val="fr-FR"/>
              </w:rPr>
              <w:t>Regrouper les mots qui vont ensemble pour lire de manière compréhensible.</w:t>
            </w:r>
          </w:p>
        </w:tc>
        <w:tc>
          <w:tcPr>
            <w:tcW w:w="2835" w:type="dxa"/>
          </w:tcPr>
          <w:p w14:paraId="1D4A3C73" w14:textId="77777777" w:rsidR="00871BF6" w:rsidRDefault="009C3BCE">
            <w:r w:rsidRPr="009C5F0F">
              <w:rPr>
                <w:sz w:val="14"/>
                <w:lang w:val="fr-FR"/>
              </w:rPr>
              <w:t xml:space="preserve">Carte procédure individualisée : 1. Je cherche les points ; 2. Je fais les pauses ; 3. Je lis les mots ensemble ; 4. </w:t>
            </w:r>
            <w:r>
              <w:rPr>
                <w:sz w:val="14"/>
              </w:rPr>
              <w:t>Je m’entraîne.</w:t>
            </w:r>
          </w:p>
        </w:tc>
        <w:tc>
          <w:tcPr>
            <w:tcW w:w="2268" w:type="dxa"/>
          </w:tcPr>
          <w:p w14:paraId="43FDCE6F" w14:textId="77777777" w:rsidR="00871BF6" w:rsidRDefault="009C3BCE">
            <w:r>
              <w:rPr>
                <w:sz w:val="14"/>
              </w:rPr>
              <w:t>Carte plastifiée, surlignage, LireCouleur.</w:t>
            </w:r>
          </w:p>
        </w:tc>
        <w:tc>
          <w:tcPr>
            <w:tcW w:w="1984" w:type="dxa"/>
          </w:tcPr>
          <w:p w14:paraId="7AE55D2D" w14:textId="77777777" w:rsidR="00871BF6" w:rsidRPr="009C5F0F" w:rsidRDefault="009C3BCE">
            <w:pPr>
              <w:rPr>
                <w:lang w:val="fr-FR"/>
              </w:rPr>
            </w:pPr>
            <w:r w:rsidRPr="009C5F0F">
              <w:rPr>
                <w:sz w:val="14"/>
                <w:lang w:val="fr-FR"/>
              </w:rPr>
              <w:t>L’enseignant relance sans faire à la place.</w:t>
            </w:r>
          </w:p>
        </w:tc>
      </w:tr>
      <w:tr w:rsidR="00871BF6" w:rsidRPr="009C5F0F" w14:paraId="57E9E57A" w14:textId="77777777">
        <w:trPr>
          <w:jc w:val="center"/>
        </w:trPr>
        <w:tc>
          <w:tcPr>
            <w:tcW w:w="2551" w:type="dxa"/>
          </w:tcPr>
          <w:p w14:paraId="134FDFDB" w14:textId="77777777" w:rsidR="00871BF6" w:rsidRPr="009C5F0F" w:rsidRDefault="009C3BCE">
            <w:pPr>
              <w:rPr>
                <w:lang w:val="fr-FR"/>
              </w:rPr>
            </w:pPr>
            <w:r w:rsidRPr="009C5F0F">
              <w:rPr>
                <w:sz w:val="14"/>
                <w:lang w:val="fr-FR"/>
              </w:rPr>
              <w:t>Difficulté à gérer l’erreur ou le regard des pairs.</w:t>
            </w:r>
          </w:p>
        </w:tc>
        <w:tc>
          <w:tcPr>
            <w:tcW w:w="2835" w:type="dxa"/>
          </w:tcPr>
          <w:p w14:paraId="7A4B9418" w14:textId="06CC3E08" w:rsidR="00871BF6" w:rsidRPr="009C5F0F" w:rsidRDefault="009C3BCE">
            <w:pPr>
              <w:rPr>
                <w:lang w:val="fr-FR"/>
              </w:rPr>
            </w:pPr>
            <w:r w:rsidRPr="009C5F0F">
              <w:rPr>
                <w:sz w:val="14"/>
                <w:lang w:val="fr-FR"/>
              </w:rPr>
              <w:t xml:space="preserve">Besoin d’un cadre relationnel sécurisant pour oser </w:t>
            </w:r>
            <w:r>
              <w:rPr>
                <w:sz w:val="14"/>
                <w:lang w:val="fr-FR"/>
              </w:rPr>
              <w:t>s’exprimer devant les autres élèves</w:t>
            </w:r>
            <w:r w:rsidRPr="009C5F0F">
              <w:rPr>
                <w:sz w:val="14"/>
                <w:lang w:val="fr-FR"/>
              </w:rPr>
              <w:t>.</w:t>
            </w:r>
          </w:p>
        </w:tc>
        <w:tc>
          <w:tcPr>
            <w:tcW w:w="2551" w:type="dxa"/>
          </w:tcPr>
          <w:p w14:paraId="407D5E1F" w14:textId="77777777" w:rsidR="00871BF6" w:rsidRPr="009C5F0F" w:rsidRDefault="009C3BCE">
            <w:pPr>
              <w:rPr>
                <w:lang w:val="fr-FR"/>
              </w:rPr>
            </w:pPr>
            <w:r w:rsidRPr="009C5F0F">
              <w:rPr>
                <w:sz w:val="14"/>
                <w:lang w:val="fr-FR"/>
              </w:rPr>
              <w:t>Lire un passage préparé devant un auditeur.</w:t>
            </w:r>
          </w:p>
        </w:tc>
        <w:tc>
          <w:tcPr>
            <w:tcW w:w="2835" w:type="dxa"/>
          </w:tcPr>
          <w:p w14:paraId="2490996A" w14:textId="77777777" w:rsidR="00871BF6" w:rsidRPr="009C5F0F" w:rsidRDefault="009C3BCE">
            <w:pPr>
              <w:rPr>
                <w:lang w:val="fr-FR"/>
              </w:rPr>
            </w:pPr>
            <w:r w:rsidRPr="009C5F0F">
              <w:rPr>
                <w:sz w:val="14"/>
                <w:lang w:val="fr-FR"/>
              </w:rPr>
              <w:t>Lire d’abord à un pair stable, puis enregistrer, puis lire à un petit groupe.</w:t>
            </w:r>
          </w:p>
        </w:tc>
        <w:tc>
          <w:tcPr>
            <w:tcW w:w="2268" w:type="dxa"/>
          </w:tcPr>
          <w:p w14:paraId="5A5A3C4A" w14:textId="77777777" w:rsidR="00871BF6" w:rsidRPr="009C5F0F" w:rsidRDefault="009C3BCE">
            <w:pPr>
              <w:rPr>
                <w:lang w:val="fr-FR"/>
              </w:rPr>
            </w:pPr>
            <w:r w:rsidRPr="009C5F0F">
              <w:rPr>
                <w:sz w:val="14"/>
                <w:lang w:val="fr-FR"/>
              </w:rPr>
              <w:t>Enregistreur audio, casque, binôme stable.</w:t>
            </w:r>
          </w:p>
        </w:tc>
        <w:tc>
          <w:tcPr>
            <w:tcW w:w="1984" w:type="dxa"/>
          </w:tcPr>
          <w:p w14:paraId="52C7D958" w14:textId="77777777" w:rsidR="00871BF6" w:rsidRPr="009C5F0F" w:rsidRDefault="009C3BCE">
            <w:pPr>
              <w:rPr>
                <w:lang w:val="fr-FR"/>
              </w:rPr>
            </w:pPr>
            <w:r w:rsidRPr="009C5F0F">
              <w:rPr>
                <w:sz w:val="14"/>
                <w:lang w:val="fr-FR"/>
              </w:rPr>
              <w:t>Ne pas éviter durablement la lecture orale ; organiser une progression.</w:t>
            </w:r>
          </w:p>
        </w:tc>
      </w:tr>
      <w:tr w:rsidR="00871BF6" w:rsidRPr="009C5F0F" w14:paraId="62D75369" w14:textId="77777777">
        <w:trPr>
          <w:jc w:val="center"/>
        </w:trPr>
        <w:tc>
          <w:tcPr>
            <w:tcW w:w="2551" w:type="dxa"/>
          </w:tcPr>
          <w:p w14:paraId="4315515C" w14:textId="77777777" w:rsidR="00871BF6" w:rsidRPr="009C5F0F" w:rsidRDefault="009C3BCE">
            <w:pPr>
              <w:rPr>
                <w:lang w:val="fr-FR"/>
              </w:rPr>
            </w:pPr>
            <w:r w:rsidRPr="009C5F0F">
              <w:rPr>
                <w:sz w:val="14"/>
                <w:lang w:val="fr-FR"/>
              </w:rPr>
              <w:t>Difficulté de compréhension du lexique qui bloque la lecture expressive.</w:t>
            </w:r>
          </w:p>
        </w:tc>
        <w:tc>
          <w:tcPr>
            <w:tcW w:w="2835" w:type="dxa"/>
          </w:tcPr>
          <w:p w14:paraId="23DF20AC" w14:textId="5FB9FE83" w:rsidR="00871BF6" w:rsidRPr="009C5F0F" w:rsidRDefault="009C3BCE">
            <w:pPr>
              <w:rPr>
                <w:lang w:val="fr-FR"/>
              </w:rPr>
            </w:pPr>
            <w:r w:rsidRPr="009C5F0F">
              <w:rPr>
                <w:sz w:val="14"/>
                <w:lang w:val="fr-FR"/>
              </w:rPr>
              <w:t xml:space="preserve">Besoin de soutien </w:t>
            </w:r>
            <w:r>
              <w:rPr>
                <w:sz w:val="14"/>
                <w:lang w:val="fr-FR"/>
              </w:rPr>
              <w:t>au niveau des informations nécessaires</w:t>
            </w:r>
            <w:r w:rsidRPr="009C5F0F">
              <w:rPr>
                <w:sz w:val="14"/>
                <w:lang w:val="fr-FR"/>
              </w:rPr>
              <w:t xml:space="preserve"> pour comprendre</w:t>
            </w:r>
            <w:r w:rsidRPr="009C5F0F">
              <w:rPr>
                <w:sz w:val="14"/>
                <w:lang w:val="fr-FR"/>
              </w:rPr>
              <w:t>.</w:t>
            </w:r>
          </w:p>
        </w:tc>
        <w:tc>
          <w:tcPr>
            <w:tcW w:w="2551" w:type="dxa"/>
          </w:tcPr>
          <w:p w14:paraId="41F52FB1" w14:textId="77777777" w:rsidR="00871BF6" w:rsidRPr="009C5F0F" w:rsidRDefault="009C3BCE">
            <w:pPr>
              <w:rPr>
                <w:lang w:val="fr-FR"/>
              </w:rPr>
            </w:pPr>
            <w:r w:rsidRPr="009C5F0F">
              <w:rPr>
                <w:sz w:val="14"/>
                <w:lang w:val="fr-FR"/>
              </w:rPr>
              <w:t xml:space="preserve">Lire en montrant que l’on comprend le sens du </w:t>
            </w:r>
            <w:r w:rsidRPr="009C5F0F">
              <w:rPr>
                <w:sz w:val="14"/>
                <w:lang w:val="fr-FR"/>
              </w:rPr>
              <w:t>passage.</w:t>
            </w:r>
          </w:p>
        </w:tc>
        <w:tc>
          <w:tcPr>
            <w:tcW w:w="2835" w:type="dxa"/>
          </w:tcPr>
          <w:p w14:paraId="76335E88" w14:textId="77777777" w:rsidR="00871BF6" w:rsidRPr="009C5F0F" w:rsidRDefault="009C3BCE">
            <w:pPr>
              <w:rPr>
                <w:lang w:val="fr-FR"/>
              </w:rPr>
            </w:pPr>
            <w:r w:rsidRPr="009C5F0F">
              <w:rPr>
                <w:sz w:val="14"/>
                <w:lang w:val="fr-FR"/>
              </w:rPr>
              <w:t>Préparer une mini-banque de mots avec image, définition simple ou phrase exemple.</w:t>
            </w:r>
          </w:p>
        </w:tc>
        <w:tc>
          <w:tcPr>
            <w:tcW w:w="2268" w:type="dxa"/>
          </w:tcPr>
          <w:p w14:paraId="2BBE8151" w14:textId="77777777" w:rsidR="00871BF6" w:rsidRPr="009C5F0F" w:rsidRDefault="009C3BCE">
            <w:pPr>
              <w:rPr>
                <w:lang w:val="fr-FR"/>
              </w:rPr>
            </w:pPr>
            <w:r w:rsidRPr="009C5F0F">
              <w:rPr>
                <w:sz w:val="14"/>
                <w:lang w:val="fr-FR"/>
              </w:rPr>
              <w:t>Imagier, dictionnaire adapté, document partagé.</w:t>
            </w:r>
          </w:p>
        </w:tc>
        <w:tc>
          <w:tcPr>
            <w:tcW w:w="1984" w:type="dxa"/>
          </w:tcPr>
          <w:p w14:paraId="4673C848" w14:textId="77777777" w:rsidR="00871BF6" w:rsidRPr="009C5F0F" w:rsidRDefault="009C3BCE">
            <w:pPr>
              <w:rPr>
                <w:lang w:val="fr-FR"/>
              </w:rPr>
            </w:pPr>
            <w:r w:rsidRPr="009C5F0F">
              <w:rPr>
                <w:sz w:val="14"/>
                <w:lang w:val="fr-FR"/>
              </w:rPr>
              <w:t>Ne pas transformer la séance en séance de vocabulaire isolée.</w:t>
            </w:r>
          </w:p>
        </w:tc>
      </w:tr>
      <w:tr w:rsidR="00871BF6" w:rsidRPr="009C5F0F" w14:paraId="439CF9B6" w14:textId="77777777">
        <w:trPr>
          <w:jc w:val="center"/>
        </w:trPr>
        <w:tc>
          <w:tcPr>
            <w:tcW w:w="2551" w:type="dxa"/>
          </w:tcPr>
          <w:p w14:paraId="79A7DA81" w14:textId="5064BA3D" w:rsidR="00871BF6" w:rsidRPr="009C5F0F" w:rsidRDefault="009C3BCE">
            <w:pPr>
              <w:rPr>
                <w:lang w:val="fr-FR"/>
              </w:rPr>
            </w:pPr>
            <w:r w:rsidRPr="009C5F0F">
              <w:rPr>
                <w:sz w:val="14"/>
                <w:lang w:val="fr-FR"/>
              </w:rPr>
              <w:t xml:space="preserve">Difficulté visuelle ou de repérage </w:t>
            </w:r>
            <w:r>
              <w:rPr>
                <w:sz w:val="14"/>
                <w:lang w:val="fr-FR"/>
              </w:rPr>
              <w:t xml:space="preserve">notamment </w:t>
            </w:r>
            <w:r w:rsidRPr="009C5F0F">
              <w:rPr>
                <w:sz w:val="14"/>
                <w:lang w:val="fr-FR"/>
              </w:rPr>
              <w:t>dans la page.</w:t>
            </w:r>
          </w:p>
        </w:tc>
        <w:tc>
          <w:tcPr>
            <w:tcW w:w="2835" w:type="dxa"/>
          </w:tcPr>
          <w:p w14:paraId="37766E44" w14:textId="010EAF63" w:rsidR="00871BF6" w:rsidRPr="009C5F0F" w:rsidRDefault="009C3BCE">
            <w:pPr>
              <w:rPr>
                <w:lang w:val="fr-FR"/>
              </w:rPr>
            </w:pPr>
            <w:r w:rsidRPr="009C5F0F">
              <w:rPr>
                <w:sz w:val="14"/>
                <w:lang w:val="fr-FR"/>
              </w:rPr>
              <w:t xml:space="preserve">Besoin d’un support matériel adapté pour </w:t>
            </w:r>
            <w:r>
              <w:rPr>
                <w:sz w:val="14"/>
                <w:lang w:val="fr-FR"/>
              </w:rPr>
              <w:t>pouvoir se repérer sur les supports</w:t>
            </w:r>
            <w:r w:rsidRPr="009C5F0F">
              <w:rPr>
                <w:sz w:val="14"/>
                <w:lang w:val="fr-FR"/>
              </w:rPr>
              <w:t>.</w:t>
            </w:r>
          </w:p>
        </w:tc>
        <w:tc>
          <w:tcPr>
            <w:tcW w:w="2551" w:type="dxa"/>
          </w:tcPr>
          <w:p w14:paraId="5570F3A7" w14:textId="77777777" w:rsidR="00871BF6" w:rsidRPr="009C5F0F" w:rsidRDefault="009C3BCE">
            <w:pPr>
              <w:rPr>
                <w:lang w:val="fr-FR"/>
              </w:rPr>
            </w:pPr>
            <w:r w:rsidRPr="009C5F0F">
              <w:rPr>
                <w:sz w:val="14"/>
                <w:lang w:val="fr-FR"/>
              </w:rPr>
              <w:t>Lire le texte préparé avec exactitude.</w:t>
            </w:r>
          </w:p>
        </w:tc>
        <w:tc>
          <w:tcPr>
            <w:tcW w:w="2835" w:type="dxa"/>
          </w:tcPr>
          <w:p w14:paraId="69403C69" w14:textId="77777777" w:rsidR="00871BF6" w:rsidRPr="009C5F0F" w:rsidRDefault="009C3BCE">
            <w:pPr>
              <w:rPr>
                <w:lang w:val="fr-FR"/>
              </w:rPr>
            </w:pPr>
            <w:r w:rsidRPr="009C5F0F">
              <w:rPr>
                <w:sz w:val="14"/>
                <w:lang w:val="fr-FR"/>
              </w:rPr>
              <w:t>Texte agrandi, interligne augmenté, cache de lecture, une phrase par ligne.</w:t>
            </w:r>
          </w:p>
        </w:tc>
        <w:tc>
          <w:tcPr>
            <w:tcW w:w="2268" w:type="dxa"/>
          </w:tcPr>
          <w:p w14:paraId="605A73D1" w14:textId="77777777" w:rsidR="00871BF6" w:rsidRPr="009C5F0F" w:rsidRDefault="009C3BCE">
            <w:pPr>
              <w:rPr>
                <w:lang w:val="fr-FR"/>
              </w:rPr>
            </w:pPr>
            <w:r w:rsidRPr="009C5F0F">
              <w:rPr>
                <w:sz w:val="14"/>
                <w:lang w:val="fr-FR"/>
              </w:rPr>
              <w:t>Traitement de texte, ruban Word du Cartable fantastique.</w:t>
            </w:r>
          </w:p>
        </w:tc>
        <w:tc>
          <w:tcPr>
            <w:tcW w:w="1984" w:type="dxa"/>
          </w:tcPr>
          <w:p w14:paraId="0919F371" w14:textId="77777777" w:rsidR="00871BF6" w:rsidRPr="009C5F0F" w:rsidRDefault="009C3BCE">
            <w:pPr>
              <w:rPr>
                <w:lang w:val="fr-FR"/>
              </w:rPr>
            </w:pPr>
            <w:r w:rsidRPr="009C5F0F">
              <w:rPr>
                <w:sz w:val="14"/>
                <w:lang w:val="fr-FR"/>
              </w:rPr>
              <w:t>Adapter l’accès visuel sans modifier l’objectif de lecture.</w:t>
            </w:r>
          </w:p>
        </w:tc>
      </w:tr>
    </w:tbl>
    <w:p w14:paraId="782495C7" w14:textId="77777777" w:rsidR="00871BF6" w:rsidRPr="009C5F0F" w:rsidRDefault="009C3BCE">
      <w:pPr>
        <w:pStyle w:val="Titre2"/>
        <w:rPr>
          <w:lang w:val="fr-FR"/>
        </w:rPr>
      </w:pPr>
      <w:r w:rsidRPr="009C5F0F">
        <w:rPr>
          <w:rFonts w:ascii="Arial" w:hAnsi="Arial"/>
          <w:color w:val="C00000"/>
          <w:sz w:val="25"/>
          <w:lang w:val="fr-FR"/>
        </w:rPr>
        <w:t>Point de vigilance M2PA</w:t>
      </w:r>
    </w:p>
    <w:p w14:paraId="2E92EB41" w14:textId="77777777" w:rsidR="00871BF6" w:rsidRPr="009C5F0F" w:rsidRDefault="009C3BCE">
      <w:pPr>
        <w:rPr>
          <w:lang w:val="fr-FR"/>
        </w:rPr>
      </w:pPr>
      <w:r w:rsidRPr="009C5F0F">
        <w:rPr>
          <w:b/>
          <w:sz w:val="19"/>
          <w:lang w:val="fr-FR"/>
        </w:rPr>
        <w:t>L’objectif d’apprentissage reste commun : lire à voix haute pour faire comprendre le texte. Les niveaux 1, 2 et 3 agissent sur les conditions d’accès, les modalités d’entraînement et les adaptations ciblées, sans abaisser les critères de réussite.</w:t>
      </w:r>
    </w:p>
    <w:sectPr w:rsidR="00871BF6" w:rsidRPr="009C5F0F" w:rsidSect="00034616">
      <w:pgSz w:w="16838" w:h="11906" w:orient="landscape"/>
      <w:pgMar w:top="680" w:right="680" w:bottom="680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61583954">
    <w:abstractNumId w:val="8"/>
  </w:num>
  <w:num w:numId="2" w16cid:durableId="2111076597">
    <w:abstractNumId w:val="6"/>
  </w:num>
  <w:num w:numId="3" w16cid:durableId="1944485692">
    <w:abstractNumId w:val="5"/>
  </w:num>
  <w:num w:numId="4" w16cid:durableId="2050296770">
    <w:abstractNumId w:val="4"/>
  </w:num>
  <w:num w:numId="5" w16cid:durableId="345208160">
    <w:abstractNumId w:val="7"/>
  </w:num>
  <w:num w:numId="6" w16cid:durableId="1528562243">
    <w:abstractNumId w:val="3"/>
  </w:num>
  <w:num w:numId="7" w16cid:durableId="1883324263">
    <w:abstractNumId w:val="2"/>
  </w:num>
  <w:num w:numId="8" w16cid:durableId="2004504015">
    <w:abstractNumId w:val="1"/>
  </w:num>
  <w:num w:numId="9" w16cid:durableId="2726344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7C038E"/>
    <w:rsid w:val="00871BF6"/>
    <w:rsid w:val="009C3BCE"/>
    <w:rsid w:val="009C5F0F"/>
    <w:rsid w:val="00A72B02"/>
    <w:rsid w:val="00AA1D8D"/>
    <w:rsid w:val="00B47730"/>
    <w:rsid w:val="00C35D7F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7028AB"/>
  <w14:defaultImageDpi w14:val="300"/>
  <w15:docId w15:val="{E49CA834-04FC-4566-9261-485F870FA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1570</Words>
  <Characters>8639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10189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Celine Ryckebusch</cp:lastModifiedBy>
  <cp:revision>3</cp:revision>
  <dcterms:created xsi:type="dcterms:W3CDTF">2026-05-05T09:59:00Z</dcterms:created>
  <dcterms:modified xsi:type="dcterms:W3CDTF">2026-05-05T10:04:00Z</dcterms:modified>
  <cp:category/>
</cp:coreProperties>
</file>