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1FF9B" w14:textId="77777777" w:rsidR="005A5481" w:rsidRPr="004E7798" w:rsidRDefault="00C15051">
      <w:pPr>
        <w:spacing w:after="40"/>
        <w:jc w:val="center"/>
        <w:rPr>
          <w:lang w:val="fr-FR"/>
        </w:rPr>
      </w:pPr>
      <w:r w:rsidRPr="004E7798">
        <w:rPr>
          <w:b/>
          <w:color w:val="1F4E79"/>
          <w:sz w:val="40"/>
          <w:lang w:val="fr-FR"/>
        </w:rPr>
        <w:t>Fiche séance M2PA – CM1</w:t>
      </w:r>
    </w:p>
    <w:p w14:paraId="08A7AFA9" w14:textId="77777777" w:rsidR="005A5481" w:rsidRPr="004E7798" w:rsidRDefault="00C15051">
      <w:pPr>
        <w:spacing w:after="20"/>
        <w:jc w:val="center"/>
        <w:rPr>
          <w:lang w:val="fr-FR"/>
        </w:rPr>
      </w:pPr>
      <w:r w:rsidRPr="004E7798">
        <w:rPr>
          <w:b/>
          <w:color w:val="1F4E79"/>
          <w:sz w:val="32"/>
          <w:lang w:val="fr-FR"/>
        </w:rPr>
        <w:t>Français – Orthographe grammaticale</w:t>
      </w:r>
    </w:p>
    <w:p w14:paraId="240A8B69" w14:textId="77777777" w:rsidR="005A5481" w:rsidRPr="004E7798" w:rsidRDefault="00C15051">
      <w:pPr>
        <w:spacing w:after="160"/>
        <w:jc w:val="center"/>
        <w:rPr>
          <w:lang w:val="fr-FR"/>
        </w:rPr>
      </w:pPr>
      <w:r w:rsidRPr="004E7798">
        <w:rPr>
          <w:b/>
          <w:color w:val="1F4E79"/>
          <w:sz w:val="30"/>
          <w:lang w:val="fr-FR"/>
        </w:rPr>
        <w:t>Comprendre et marquer les accords dans le groupe nominal</w:t>
      </w:r>
    </w:p>
    <w:p w14:paraId="43930AA5" w14:textId="77777777" w:rsidR="005A5481" w:rsidRPr="004E7798" w:rsidRDefault="00C15051">
      <w:pPr>
        <w:spacing w:after="160" w:line="252" w:lineRule="auto"/>
        <w:rPr>
          <w:lang w:val="fr-FR"/>
        </w:rPr>
      </w:pPr>
      <w:r w:rsidRPr="004E7798">
        <w:rPr>
          <w:i/>
          <w:lang w:val="fr-FR"/>
        </w:rPr>
        <w:t xml:space="preserve">Repère M2PA : l’objectif d’apprentissage reste commun. Les niveaux 1, 2 et 3 agissent sur les conditions d’accès, les modalités </w:t>
      </w:r>
      <w:r w:rsidRPr="004E7798">
        <w:rPr>
          <w:i/>
          <w:lang w:val="fr-FR"/>
        </w:rPr>
        <w:t>d’entrée dans la tâche et les adaptations ciblées, sans abaisser les critères de réussite. La séance s’appuie sur les principes d’étude de la langue au cycle 3 : observer, manipuler, comparer, transformer, justifier et automatiser progressivement les régularités orthographiques.</w:t>
      </w:r>
    </w:p>
    <w:p w14:paraId="7B0C2B10" w14:textId="77777777" w:rsidR="005A5481" w:rsidRDefault="00C15051">
      <w:pPr>
        <w:pStyle w:val="Titre1"/>
        <w:spacing w:before="160" w:after="80"/>
      </w:pPr>
      <w:r>
        <w:rPr>
          <w:rFonts w:ascii="Arial" w:hAnsi="Arial"/>
          <w:color w:val="1F4E79"/>
          <w:sz w:val="32"/>
        </w:rPr>
        <w:t>1. Informations générales</w:t>
      </w:r>
    </w:p>
    <w:tbl>
      <w:tblPr>
        <w:tblStyle w:val="Grilledutableau"/>
        <w:tblW w:w="0" w:type="auto"/>
        <w:jc w:val="center"/>
        <w:tblLook w:val="04A0" w:firstRow="1" w:lastRow="0" w:firstColumn="1" w:lastColumn="0" w:noHBand="0" w:noVBand="1"/>
      </w:tblPr>
      <w:tblGrid>
        <w:gridCol w:w="3168"/>
        <w:gridCol w:w="12096"/>
      </w:tblGrid>
      <w:tr w:rsidR="005A5481" w14:paraId="23A89B62" w14:textId="77777777">
        <w:trPr>
          <w:cantSplit/>
          <w:tblHeader/>
          <w:jc w:val="center"/>
        </w:trPr>
        <w:tc>
          <w:tcPr>
            <w:tcW w:w="3168"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1CDCFDD3" w14:textId="77777777" w:rsidR="005A5481" w:rsidRDefault="00C15051">
            <w:pPr>
              <w:spacing w:after="30"/>
            </w:pPr>
            <w:r>
              <w:rPr>
                <w:b/>
              </w:rPr>
              <w:t>Rubrique</w:t>
            </w:r>
          </w:p>
        </w:tc>
        <w:tc>
          <w:tcPr>
            <w:tcW w:w="12096"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6502489D" w14:textId="77777777" w:rsidR="005A5481" w:rsidRDefault="00C15051">
            <w:pPr>
              <w:spacing w:after="30"/>
            </w:pPr>
            <w:r>
              <w:rPr>
                <w:b/>
              </w:rPr>
              <w:t>Contenu</w:t>
            </w:r>
          </w:p>
        </w:tc>
      </w:tr>
      <w:tr w:rsidR="005A5481" w14:paraId="32A84A0F" w14:textId="77777777">
        <w:trPr>
          <w:cantSplit/>
          <w:jc w:val="center"/>
        </w:trPr>
        <w:tc>
          <w:tcPr>
            <w:tcW w:w="316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165DCB1B" w14:textId="77777777" w:rsidR="005A5481" w:rsidRDefault="00C15051">
            <w:pPr>
              <w:spacing w:after="30"/>
            </w:pPr>
            <w:r>
              <w:rPr>
                <w:b/>
                <w:sz w:val="17"/>
              </w:rPr>
              <w:t>Classe / cycle</w:t>
            </w:r>
          </w:p>
        </w:tc>
        <w:tc>
          <w:tcPr>
            <w:tcW w:w="120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7458FBF" w14:textId="77777777" w:rsidR="005A5481" w:rsidRDefault="00C15051">
            <w:pPr>
              <w:spacing w:after="30"/>
            </w:pPr>
            <w:r>
              <w:rPr>
                <w:sz w:val="17"/>
              </w:rPr>
              <w:t>CM1 – cycle 3</w:t>
            </w:r>
          </w:p>
        </w:tc>
      </w:tr>
      <w:tr w:rsidR="005A5481" w14:paraId="73E3CC58" w14:textId="77777777">
        <w:trPr>
          <w:cantSplit/>
          <w:jc w:val="center"/>
        </w:trPr>
        <w:tc>
          <w:tcPr>
            <w:tcW w:w="316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7D2DF9B6" w14:textId="77777777" w:rsidR="005A5481" w:rsidRDefault="00C15051">
            <w:pPr>
              <w:spacing w:after="30"/>
            </w:pPr>
            <w:r>
              <w:rPr>
                <w:b/>
                <w:sz w:val="17"/>
              </w:rPr>
              <w:t>Discipline</w:t>
            </w:r>
          </w:p>
        </w:tc>
        <w:tc>
          <w:tcPr>
            <w:tcW w:w="120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7D1BA45" w14:textId="77777777" w:rsidR="005A5481" w:rsidRDefault="00C15051">
            <w:pPr>
              <w:spacing w:after="30"/>
            </w:pPr>
            <w:r>
              <w:rPr>
                <w:sz w:val="17"/>
              </w:rPr>
              <w:t>Français – orthographe grammaticale</w:t>
            </w:r>
          </w:p>
        </w:tc>
      </w:tr>
      <w:tr w:rsidR="005A5481" w:rsidRPr="004E7798" w14:paraId="2EACC3AE" w14:textId="77777777">
        <w:trPr>
          <w:cantSplit/>
          <w:jc w:val="center"/>
        </w:trPr>
        <w:tc>
          <w:tcPr>
            <w:tcW w:w="316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05233FA9" w14:textId="77777777" w:rsidR="005A5481" w:rsidRDefault="00C15051">
            <w:pPr>
              <w:spacing w:after="30"/>
            </w:pPr>
            <w:r>
              <w:rPr>
                <w:b/>
                <w:sz w:val="17"/>
              </w:rPr>
              <w:t>Notion</w:t>
            </w:r>
          </w:p>
        </w:tc>
        <w:tc>
          <w:tcPr>
            <w:tcW w:w="120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44DFB41" w14:textId="77777777" w:rsidR="005A5481" w:rsidRPr="004E7798" w:rsidRDefault="00C15051">
            <w:pPr>
              <w:spacing w:after="30"/>
              <w:rPr>
                <w:lang w:val="fr-FR"/>
              </w:rPr>
            </w:pPr>
            <w:r w:rsidRPr="004E7798">
              <w:rPr>
                <w:sz w:val="17"/>
                <w:lang w:val="fr-FR"/>
              </w:rPr>
              <w:t xml:space="preserve">Comprendre et marquer les accords dans le groupe nominal : déterminant, nom noyau, adjectif </w:t>
            </w:r>
            <w:r w:rsidRPr="004E7798">
              <w:rPr>
                <w:sz w:val="17"/>
                <w:lang w:val="fr-FR"/>
              </w:rPr>
              <w:t>épithète.</w:t>
            </w:r>
          </w:p>
        </w:tc>
      </w:tr>
      <w:tr w:rsidR="005A5481" w14:paraId="422C245D" w14:textId="77777777">
        <w:trPr>
          <w:cantSplit/>
          <w:jc w:val="center"/>
        </w:trPr>
        <w:tc>
          <w:tcPr>
            <w:tcW w:w="316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34DBC699" w14:textId="77777777" w:rsidR="005A5481" w:rsidRDefault="00C15051">
            <w:pPr>
              <w:spacing w:after="30"/>
            </w:pPr>
            <w:r>
              <w:rPr>
                <w:b/>
                <w:sz w:val="17"/>
              </w:rPr>
              <w:t>Durée / place</w:t>
            </w:r>
          </w:p>
        </w:tc>
        <w:tc>
          <w:tcPr>
            <w:tcW w:w="120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E5EB3FF" w14:textId="77777777" w:rsidR="005A5481" w:rsidRDefault="00C15051">
            <w:pPr>
              <w:spacing w:after="30"/>
            </w:pPr>
            <w:r>
              <w:rPr>
                <w:sz w:val="17"/>
              </w:rPr>
              <w:t>50 minutes – séance 2 sur 4.</w:t>
            </w:r>
          </w:p>
        </w:tc>
      </w:tr>
      <w:tr w:rsidR="005A5481" w:rsidRPr="004E7798" w14:paraId="4A7B4DC0" w14:textId="77777777">
        <w:trPr>
          <w:cantSplit/>
          <w:jc w:val="center"/>
        </w:trPr>
        <w:tc>
          <w:tcPr>
            <w:tcW w:w="316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327BDED3" w14:textId="77777777" w:rsidR="005A5481" w:rsidRDefault="00C15051">
            <w:pPr>
              <w:spacing w:after="30"/>
            </w:pPr>
            <w:r>
              <w:rPr>
                <w:b/>
                <w:sz w:val="17"/>
              </w:rPr>
              <w:t>Objectif pédagogique</w:t>
            </w:r>
          </w:p>
        </w:tc>
        <w:tc>
          <w:tcPr>
            <w:tcW w:w="120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52012BA" w14:textId="77777777" w:rsidR="005A5481" w:rsidRPr="004E7798" w:rsidRDefault="00C15051">
            <w:pPr>
              <w:spacing w:after="30"/>
              <w:rPr>
                <w:lang w:val="fr-FR"/>
              </w:rPr>
            </w:pPr>
            <w:r w:rsidRPr="004E7798">
              <w:rPr>
                <w:sz w:val="17"/>
                <w:lang w:val="fr-FR"/>
              </w:rPr>
              <w:t>Permettre aux élèves d’observer, de manipuler, de transformer et de justifier des groupes nominaux afin de comprendre que le nom noyau donne ses marques de genre et de nombre au déterminant et à l’adjectif.</w:t>
            </w:r>
          </w:p>
        </w:tc>
      </w:tr>
      <w:tr w:rsidR="005A5481" w:rsidRPr="004E7798" w14:paraId="59EDD0B5" w14:textId="77777777">
        <w:trPr>
          <w:cantSplit/>
          <w:jc w:val="center"/>
        </w:trPr>
        <w:tc>
          <w:tcPr>
            <w:tcW w:w="316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776292F7" w14:textId="77777777" w:rsidR="005A5481" w:rsidRDefault="00C15051">
            <w:pPr>
              <w:spacing w:after="30"/>
            </w:pPr>
            <w:r>
              <w:rPr>
                <w:b/>
                <w:sz w:val="17"/>
              </w:rPr>
              <w:t>Objectif d’apprentissage</w:t>
            </w:r>
          </w:p>
        </w:tc>
        <w:tc>
          <w:tcPr>
            <w:tcW w:w="120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BAD143B" w14:textId="77777777" w:rsidR="005A5481" w:rsidRPr="004E7798" w:rsidRDefault="00C15051">
            <w:pPr>
              <w:spacing w:after="30"/>
              <w:rPr>
                <w:lang w:val="fr-FR"/>
              </w:rPr>
            </w:pPr>
            <w:r w:rsidRPr="004E7798">
              <w:rPr>
                <w:sz w:val="17"/>
                <w:lang w:val="fr-FR"/>
              </w:rPr>
              <w:t>À l’issue de la séance, l’élève sera capable d’identifier le nom noyau dans un groupe nominal simple, de repérer son genre et son nombre, puis de marquer les accords nécessaires sur le déterminant et l’adjectif.</w:t>
            </w:r>
          </w:p>
        </w:tc>
      </w:tr>
      <w:tr w:rsidR="005A5481" w:rsidRPr="004E7798" w14:paraId="26AAD305" w14:textId="77777777">
        <w:trPr>
          <w:cantSplit/>
          <w:jc w:val="center"/>
        </w:trPr>
        <w:tc>
          <w:tcPr>
            <w:tcW w:w="316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136C8F37" w14:textId="77777777" w:rsidR="005A5481" w:rsidRDefault="00C15051">
            <w:pPr>
              <w:spacing w:after="30"/>
            </w:pPr>
            <w:r>
              <w:rPr>
                <w:b/>
                <w:sz w:val="17"/>
              </w:rPr>
              <w:t>Activité support</w:t>
            </w:r>
          </w:p>
        </w:tc>
        <w:tc>
          <w:tcPr>
            <w:tcW w:w="120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6BEF431" w14:textId="77777777" w:rsidR="005A5481" w:rsidRPr="004E7798" w:rsidRDefault="00C15051">
            <w:pPr>
              <w:spacing w:after="30"/>
              <w:rPr>
                <w:lang w:val="fr-FR"/>
              </w:rPr>
            </w:pPr>
            <w:r w:rsidRPr="004E7798">
              <w:rPr>
                <w:sz w:val="17"/>
                <w:lang w:val="fr-FR"/>
              </w:rPr>
              <w:t>Situation-problème : à partir de groupes nominaux proposés au masculin/féminin et au singulier/pluriel, les élèves doivent transformer, comparer et justifier les modifications orthographiques observées.</w:t>
            </w:r>
          </w:p>
        </w:tc>
      </w:tr>
      <w:tr w:rsidR="005A5481" w:rsidRPr="004E7798" w14:paraId="612890B5" w14:textId="77777777">
        <w:trPr>
          <w:cantSplit/>
          <w:jc w:val="center"/>
        </w:trPr>
        <w:tc>
          <w:tcPr>
            <w:tcW w:w="316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026E2AC8" w14:textId="77777777" w:rsidR="005A5481" w:rsidRDefault="00C15051">
            <w:pPr>
              <w:spacing w:after="30"/>
            </w:pPr>
            <w:r>
              <w:rPr>
                <w:b/>
                <w:sz w:val="17"/>
              </w:rPr>
              <w:t>Supports</w:t>
            </w:r>
          </w:p>
        </w:tc>
        <w:tc>
          <w:tcPr>
            <w:tcW w:w="120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76BE477" w14:textId="77777777" w:rsidR="005A5481" w:rsidRPr="004E7798" w:rsidRDefault="00C15051">
            <w:pPr>
              <w:spacing w:after="30"/>
              <w:rPr>
                <w:lang w:val="fr-FR"/>
              </w:rPr>
            </w:pPr>
            <w:r w:rsidRPr="004E7798">
              <w:rPr>
                <w:sz w:val="17"/>
                <w:lang w:val="fr-FR"/>
              </w:rPr>
              <w:t>Étiquettes de groupes nominaux ; tableau de transformation masculin/féminin et singulier/pluriel ; cartes « déterminant / nom noyau / adjectif » ; ardoises ; corpus de GN simples ; support projeté ; fiche procédure ; outils numériques d’aide à la lecture, à la manipulation et à la production.</w:t>
            </w:r>
          </w:p>
        </w:tc>
      </w:tr>
      <w:tr w:rsidR="005A5481" w:rsidRPr="004E7798" w14:paraId="58E5DC70" w14:textId="77777777">
        <w:trPr>
          <w:cantSplit/>
          <w:jc w:val="center"/>
        </w:trPr>
        <w:tc>
          <w:tcPr>
            <w:tcW w:w="316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6C445AAD" w14:textId="77777777" w:rsidR="005A5481" w:rsidRDefault="00C15051">
            <w:pPr>
              <w:spacing w:after="30"/>
            </w:pPr>
            <w:r>
              <w:rPr>
                <w:b/>
                <w:sz w:val="17"/>
              </w:rPr>
              <w:t>Pré-requis</w:t>
            </w:r>
          </w:p>
        </w:tc>
        <w:tc>
          <w:tcPr>
            <w:tcW w:w="120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5578068" w14:textId="77777777" w:rsidR="005A5481" w:rsidRPr="004E7798" w:rsidRDefault="00C15051">
            <w:pPr>
              <w:spacing w:after="30"/>
              <w:rPr>
                <w:lang w:val="fr-FR"/>
              </w:rPr>
            </w:pPr>
            <w:r w:rsidRPr="004E7798">
              <w:rPr>
                <w:sz w:val="17"/>
                <w:lang w:val="fr-FR"/>
              </w:rPr>
              <w:t xml:space="preserve">Identifier un nom dans un groupe nominal ; reconnaître un déterminant ; reconnaître un adjectif dans des cas simples ; distinguer singulier/pluriel ; commencer à distinguer masculin/féminin ; savoir que certaines </w:t>
            </w:r>
            <w:r w:rsidRPr="004E7798">
              <w:rPr>
                <w:sz w:val="17"/>
                <w:lang w:val="fr-FR"/>
              </w:rPr>
              <w:t>marques écrites ne s’entendent pas toujours.</w:t>
            </w:r>
          </w:p>
        </w:tc>
      </w:tr>
      <w:tr w:rsidR="005A5481" w:rsidRPr="004E7798" w14:paraId="5D9BEDCC" w14:textId="77777777">
        <w:trPr>
          <w:cantSplit/>
          <w:jc w:val="center"/>
        </w:trPr>
        <w:tc>
          <w:tcPr>
            <w:tcW w:w="316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0546998B" w14:textId="77777777" w:rsidR="005A5481" w:rsidRDefault="00C15051">
            <w:pPr>
              <w:spacing w:after="30"/>
            </w:pPr>
            <w:r>
              <w:rPr>
                <w:b/>
                <w:sz w:val="17"/>
              </w:rPr>
              <w:t>Obstacles potentiels</w:t>
            </w:r>
          </w:p>
        </w:tc>
        <w:tc>
          <w:tcPr>
            <w:tcW w:w="120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07D2FB5" w14:textId="77777777" w:rsidR="005A5481" w:rsidRPr="004E7798" w:rsidRDefault="00C15051">
            <w:pPr>
              <w:spacing w:after="30"/>
              <w:rPr>
                <w:lang w:val="fr-FR"/>
              </w:rPr>
            </w:pPr>
            <w:r w:rsidRPr="004E7798">
              <w:rPr>
                <w:sz w:val="17"/>
                <w:lang w:val="fr-FR"/>
              </w:rPr>
              <w:t>Ne pas repérer le nom noyau ; accorder avec le mot le plus proche au lieu d’accorder avec le nom ; oublier les marques silencieuses ; ajouter mécaniquement un -s ou un -e sans lien avec le genre et le nombre ; confondre adjectif épithète et autre mot du GN ; ne pas contrôler toute la chaîne d’accord.</w:t>
            </w:r>
          </w:p>
        </w:tc>
      </w:tr>
      <w:tr w:rsidR="005A5481" w:rsidRPr="004E7798" w14:paraId="4B8B4372" w14:textId="77777777">
        <w:trPr>
          <w:cantSplit/>
          <w:jc w:val="center"/>
        </w:trPr>
        <w:tc>
          <w:tcPr>
            <w:tcW w:w="316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41FE8A0B" w14:textId="77777777" w:rsidR="005A5481" w:rsidRDefault="00C15051">
            <w:pPr>
              <w:spacing w:after="30"/>
            </w:pPr>
            <w:r>
              <w:rPr>
                <w:b/>
                <w:sz w:val="17"/>
              </w:rPr>
              <w:t>Critères de réussite</w:t>
            </w:r>
          </w:p>
        </w:tc>
        <w:tc>
          <w:tcPr>
            <w:tcW w:w="120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D02B29E" w14:textId="77777777" w:rsidR="005A5481" w:rsidRPr="004E7798" w:rsidRDefault="00C15051">
            <w:pPr>
              <w:spacing w:after="30"/>
              <w:rPr>
                <w:lang w:val="fr-FR"/>
              </w:rPr>
            </w:pPr>
            <w:r w:rsidRPr="004E7798">
              <w:rPr>
                <w:sz w:val="17"/>
                <w:lang w:val="fr-FR"/>
              </w:rPr>
              <w:t>L’élève identifie le nom noyau ; il indique son genre et son nombre ; il choisit ou transforme correctement le déterminant ; il accorde l’adjectif avec le nom ; il justifie l’accord par la relation nom donneur d’accord → déterminant/adjectif receveurs d’accord.</w:t>
            </w:r>
          </w:p>
        </w:tc>
      </w:tr>
    </w:tbl>
    <w:p w14:paraId="38A74368" w14:textId="77777777" w:rsidR="005A5481" w:rsidRPr="004E7798" w:rsidRDefault="005A5481">
      <w:pPr>
        <w:rPr>
          <w:lang w:val="fr-FR"/>
        </w:rPr>
      </w:pPr>
    </w:p>
    <w:p w14:paraId="03D1C234" w14:textId="77777777" w:rsidR="005A5481" w:rsidRDefault="00C15051">
      <w:pPr>
        <w:pStyle w:val="Titre1"/>
        <w:spacing w:before="160" w:after="80"/>
      </w:pPr>
      <w:r>
        <w:rPr>
          <w:rFonts w:ascii="Arial" w:hAnsi="Arial"/>
          <w:color w:val="1F4E79"/>
          <w:sz w:val="32"/>
        </w:rPr>
        <w:lastRenderedPageBreak/>
        <w:t>2. Mini-séquence</w:t>
      </w:r>
    </w:p>
    <w:tbl>
      <w:tblPr>
        <w:tblStyle w:val="Grilledutableau"/>
        <w:tblW w:w="0" w:type="auto"/>
        <w:jc w:val="center"/>
        <w:tblLook w:val="04A0" w:firstRow="1" w:lastRow="0" w:firstColumn="1" w:lastColumn="0" w:noHBand="0" w:noVBand="1"/>
      </w:tblPr>
      <w:tblGrid>
        <w:gridCol w:w="2448"/>
        <w:gridCol w:w="5472"/>
        <w:gridCol w:w="7344"/>
      </w:tblGrid>
      <w:tr w:rsidR="005A5481" w14:paraId="29CFCCBD" w14:textId="77777777">
        <w:trPr>
          <w:cantSplit/>
          <w:tblHeader/>
          <w:jc w:val="center"/>
        </w:trPr>
        <w:tc>
          <w:tcPr>
            <w:tcW w:w="2448"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2113FB11" w14:textId="77777777" w:rsidR="005A5481" w:rsidRDefault="00C15051">
            <w:pPr>
              <w:spacing w:after="30"/>
            </w:pPr>
            <w:r>
              <w:rPr>
                <w:b/>
              </w:rPr>
              <w:t>Séance</w:t>
            </w:r>
          </w:p>
        </w:tc>
        <w:tc>
          <w:tcPr>
            <w:tcW w:w="5472"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16937B2B" w14:textId="77777777" w:rsidR="005A5481" w:rsidRDefault="00C15051">
            <w:pPr>
              <w:spacing w:after="30"/>
            </w:pPr>
            <w:r>
              <w:rPr>
                <w:b/>
              </w:rPr>
              <w:t>Objet</w:t>
            </w:r>
          </w:p>
        </w:tc>
        <w:tc>
          <w:tcPr>
            <w:tcW w:w="7344"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32E8D8BE" w14:textId="77777777" w:rsidR="005A5481" w:rsidRDefault="00C15051">
            <w:pPr>
              <w:spacing w:after="30"/>
            </w:pPr>
            <w:r>
              <w:rPr>
                <w:b/>
              </w:rPr>
              <w:t>Finalité</w:t>
            </w:r>
          </w:p>
        </w:tc>
      </w:tr>
      <w:tr w:rsidR="005A5481" w:rsidRPr="004E7798" w14:paraId="056CE05A" w14:textId="77777777">
        <w:trPr>
          <w:cantSplit/>
          <w:jc w:val="center"/>
        </w:trPr>
        <w:tc>
          <w:tcPr>
            <w:tcW w:w="244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23EE2EBA" w14:textId="77777777" w:rsidR="005A5481" w:rsidRDefault="00C15051">
            <w:pPr>
              <w:spacing w:after="30"/>
            </w:pPr>
            <w:r>
              <w:rPr>
                <w:b/>
                <w:sz w:val="17"/>
              </w:rPr>
              <w:t>Séance 1</w:t>
            </w:r>
          </w:p>
        </w:tc>
        <w:tc>
          <w:tcPr>
            <w:tcW w:w="547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38354AA" w14:textId="77777777" w:rsidR="005A5481" w:rsidRPr="004E7798" w:rsidRDefault="00C15051">
            <w:pPr>
              <w:spacing w:after="30"/>
              <w:rPr>
                <w:lang w:val="fr-FR"/>
              </w:rPr>
            </w:pPr>
            <w:r w:rsidRPr="004E7798">
              <w:rPr>
                <w:sz w:val="17"/>
                <w:lang w:val="fr-FR"/>
              </w:rPr>
              <w:t>Réactiver la structure du groupe nominal.</w:t>
            </w:r>
          </w:p>
        </w:tc>
        <w:tc>
          <w:tcPr>
            <w:tcW w:w="7344"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053AEFC" w14:textId="77777777" w:rsidR="005A5481" w:rsidRPr="004E7798" w:rsidRDefault="00C15051">
            <w:pPr>
              <w:spacing w:after="30"/>
              <w:rPr>
                <w:lang w:val="fr-FR"/>
              </w:rPr>
            </w:pPr>
            <w:r w:rsidRPr="004E7798">
              <w:rPr>
                <w:sz w:val="17"/>
                <w:lang w:val="fr-FR"/>
              </w:rPr>
              <w:t xml:space="preserve">Identifier </w:t>
            </w:r>
            <w:r w:rsidRPr="004E7798">
              <w:rPr>
                <w:sz w:val="17"/>
                <w:lang w:val="fr-FR"/>
              </w:rPr>
              <w:t>déterminant, nom noyau et adjectif dans des groupes nominaux simples.</w:t>
            </w:r>
          </w:p>
        </w:tc>
      </w:tr>
      <w:tr w:rsidR="005A5481" w:rsidRPr="004E7798" w14:paraId="37CB425C" w14:textId="77777777">
        <w:trPr>
          <w:cantSplit/>
          <w:jc w:val="center"/>
        </w:trPr>
        <w:tc>
          <w:tcPr>
            <w:tcW w:w="244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3CE79844" w14:textId="77777777" w:rsidR="005A5481" w:rsidRDefault="00C15051">
            <w:pPr>
              <w:spacing w:after="30"/>
            </w:pPr>
            <w:r>
              <w:rPr>
                <w:b/>
                <w:sz w:val="17"/>
              </w:rPr>
              <w:t>Séance 2</w:t>
            </w:r>
          </w:p>
        </w:tc>
        <w:tc>
          <w:tcPr>
            <w:tcW w:w="547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BC92BB1" w14:textId="77777777" w:rsidR="005A5481" w:rsidRPr="004E7798" w:rsidRDefault="00C15051">
            <w:pPr>
              <w:spacing w:after="30"/>
              <w:rPr>
                <w:lang w:val="fr-FR"/>
              </w:rPr>
            </w:pPr>
            <w:r w:rsidRPr="004E7798">
              <w:rPr>
                <w:sz w:val="17"/>
                <w:lang w:val="fr-FR"/>
              </w:rPr>
              <w:t>Comprendre et marquer les accords dans le groupe nominal.</w:t>
            </w:r>
          </w:p>
        </w:tc>
        <w:tc>
          <w:tcPr>
            <w:tcW w:w="7344"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F9DE79E" w14:textId="77777777" w:rsidR="005A5481" w:rsidRPr="004E7798" w:rsidRDefault="00C15051">
            <w:pPr>
              <w:spacing w:after="30"/>
              <w:rPr>
                <w:lang w:val="fr-FR"/>
              </w:rPr>
            </w:pPr>
            <w:r w:rsidRPr="004E7798">
              <w:rPr>
                <w:sz w:val="17"/>
                <w:lang w:val="fr-FR"/>
              </w:rPr>
              <w:t>Comprendre la chaîne d’accord : le nom noyau donne son genre et son nombre au déterminant et à l’adjectif.</w:t>
            </w:r>
          </w:p>
        </w:tc>
      </w:tr>
      <w:tr w:rsidR="005A5481" w:rsidRPr="004E7798" w14:paraId="1B0988B7" w14:textId="77777777">
        <w:trPr>
          <w:cantSplit/>
          <w:jc w:val="center"/>
        </w:trPr>
        <w:tc>
          <w:tcPr>
            <w:tcW w:w="244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0BBD927A" w14:textId="77777777" w:rsidR="005A5481" w:rsidRDefault="00C15051">
            <w:pPr>
              <w:spacing w:after="30"/>
            </w:pPr>
            <w:r>
              <w:rPr>
                <w:b/>
                <w:sz w:val="17"/>
              </w:rPr>
              <w:t>Séance 3</w:t>
            </w:r>
          </w:p>
        </w:tc>
        <w:tc>
          <w:tcPr>
            <w:tcW w:w="547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2A8F7A4" w14:textId="77777777" w:rsidR="005A5481" w:rsidRPr="004E7798" w:rsidRDefault="00C15051">
            <w:pPr>
              <w:spacing w:after="30"/>
              <w:rPr>
                <w:lang w:val="fr-FR"/>
              </w:rPr>
            </w:pPr>
            <w:r w:rsidRPr="004E7798">
              <w:rPr>
                <w:sz w:val="17"/>
                <w:lang w:val="fr-FR"/>
              </w:rPr>
              <w:t>S’entraîner à transformer des groupes nominaux.</w:t>
            </w:r>
          </w:p>
        </w:tc>
        <w:tc>
          <w:tcPr>
            <w:tcW w:w="7344"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730ED3A" w14:textId="77777777" w:rsidR="005A5481" w:rsidRPr="004E7798" w:rsidRDefault="00C15051">
            <w:pPr>
              <w:spacing w:after="30"/>
              <w:rPr>
                <w:lang w:val="fr-FR"/>
              </w:rPr>
            </w:pPr>
            <w:r w:rsidRPr="004E7798">
              <w:rPr>
                <w:sz w:val="17"/>
                <w:lang w:val="fr-FR"/>
              </w:rPr>
              <w:t>Stabiliser une procédure de transformation : repérer le nom, modifier le genre ou le nombre, accorder les mots liés au nom, vérifier.</w:t>
            </w:r>
          </w:p>
        </w:tc>
      </w:tr>
      <w:tr w:rsidR="005A5481" w:rsidRPr="004E7798" w14:paraId="6C38AA39" w14:textId="77777777">
        <w:trPr>
          <w:cantSplit/>
          <w:jc w:val="center"/>
        </w:trPr>
        <w:tc>
          <w:tcPr>
            <w:tcW w:w="2448"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57CE9943" w14:textId="77777777" w:rsidR="005A5481" w:rsidRDefault="00C15051">
            <w:pPr>
              <w:spacing w:after="30"/>
            </w:pPr>
            <w:r>
              <w:rPr>
                <w:b/>
                <w:sz w:val="17"/>
              </w:rPr>
              <w:t>Séance 4</w:t>
            </w:r>
          </w:p>
        </w:tc>
        <w:tc>
          <w:tcPr>
            <w:tcW w:w="547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BDA95CE" w14:textId="77777777" w:rsidR="005A5481" w:rsidRPr="004E7798" w:rsidRDefault="00C15051">
            <w:pPr>
              <w:spacing w:after="30"/>
              <w:rPr>
                <w:lang w:val="fr-FR"/>
              </w:rPr>
            </w:pPr>
            <w:r w:rsidRPr="004E7798">
              <w:rPr>
                <w:sz w:val="17"/>
                <w:lang w:val="fr-FR"/>
              </w:rPr>
              <w:t>Réinvestir dans une courte production écrite.</w:t>
            </w:r>
          </w:p>
        </w:tc>
        <w:tc>
          <w:tcPr>
            <w:tcW w:w="7344"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7BB1B9FA" w14:textId="77777777" w:rsidR="005A5481" w:rsidRPr="004E7798" w:rsidRDefault="00C15051">
            <w:pPr>
              <w:spacing w:after="30"/>
              <w:rPr>
                <w:lang w:val="fr-FR"/>
              </w:rPr>
            </w:pPr>
            <w:r w:rsidRPr="004E7798">
              <w:rPr>
                <w:sz w:val="17"/>
                <w:lang w:val="fr-FR"/>
              </w:rPr>
              <w:t>Produire et relire des phrases contenant des groupes nominaux enrichis, en contrôlant les accords.</w:t>
            </w:r>
          </w:p>
        </w:tc>
      </w:tr>
    </w:tbl>
    <w:p w14:paraId="54E73708" w14:textId="77777777" w:rsidR="005A5481" w:rsidRPr="004E7798" w:rsidRDefault="005A5481">
      <w:pPr>
        <w:rPr>
          <w:lang w:val="fr-FR"/>
        </w:rPr>
      </w:pPr>
    </w:p>
    <w:p w14:paraId="4536FE28" w14:textId="77777777" w:rsidR="005A5481" w:rsidRDefault="00C15051">
      <w:pPr>
        <w:pStyle w:val="Titre1"/>
        <w:spacing w:before="160" w:after="80"/>
      </w:pPr>
      <w:r>
        <w:rPr>
          <w:rFonts w:ascii="Arial" w:hAnsi="Arial"/>
          <w:color w:val="1F4E79"/>
          <w:sz w:val="32"/>
        </w:rPr>
        <w:t>3. Déroulé détaillé de la séance</w:t>
      </w:r>
    </w:p>
    <w:tbl>
      <w:tblPr>
        <w:tblStyle w:val="Grilledutableau"/>
        <w:tblW w:w="0" w:type="auto"/>
        <w:jc w:val="center"/>
        <w:tblLook w:val="04A0" w:firstRow="1" w:lastRow="0" w:firstColumn="1" w:lastColumn="0" w:noHBand="0" w:noVBand="1"/>
      </w:tblPr>
      <w:tblGrid>
        <w:gridCol w:w="1152"/>
        <w:gridCol w:w="2448"/>
        <w:gridCol w:w="5040"/>
        <w:gridCol w:w="3456"/>
        <w:gridCol w:w="3312"/>
      </w:tblGrid>
      <w:tr w:rsidR="005A5481" w14:paraId="5458E620" w14:textId="77777777">
        <w:trPr>
          <w:cantSplit/>
          <w:tblHeader/>
          <w:jc w:val="center"/>
        </w:trPr>
        <w:tc>
          <w:tcPr>
            <w:tcW w:w="1152"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69C10C9C" w14:textId="77777777" w:rsidR="005A5481" w:rsidRDefault="00C15051">
            <w:pPr>
              <w:spacing w:after="30"/>
            </w:pPr>
            <w:r>
              <w:rPr>
                <w:b/>
                <w:sz w:val="16"/>
              </w:rPr>
              <w:t>Temps</w:t>
            </w:r>
          </w:p>
        </w:tc>
        <w:tc>
          <w:tcPr>
            <w:tcW w:w="2448"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2E0DB2D6" w14:textId="77777777" w:rsidR="005A5481" w:rsidRDefault="00C15051">
            <w:pPr>
              <w:spacing w:after="30"/>
            </w:pPr>
            <w:r>
              <w:rPr>
                <w:b/>
                <w:sz w:val="16"/>
              </w:rPr>
              <w:t>Phase</w:t>
            </w:r>
          </w:p>
        </w:tc>
        <w:tc>
          <w:tcPr>
            <w:tcW w:w="5040"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5E928060" w14:textId="77777777" w:rsidR="005A5481" w:rsidRDefault="00C15051">
            <w:pPr>
              <w:spacing w:after="30"/>
            </w:pPr>
            <w:r>
              <w:rPr>
                <w:b/>
                <w:sz w:val="16"/>
              </w:rPr>
              <w:t>Geste enseignant</w:t>
            </w:r>
          </w:p>
        </w:tc>
        <w:tc>
          <w:tcPr>
            <w:tcW w:w="3456"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3553CB67" w14:textId="77777777" w:rsidR="005A5481" w:rsidRDefault="00C15051">
            <w:pPr>
              <w:spacing w:after="30"/>
            </w:pPr>
            <w:r>
              <w:rPr>
                <w:b/>
                <w:sz w:val="16"/>
              </w:rPr>
              <w:t>Activité des élèves</w:t>
            </w:r>
          </w:p>
        </w:tc>
        <w:tc>
          <w:tcPr>
            <w:tcW w:w="3312"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6AAEF0CD" w14:textId="77777777" w:rsidR="005A5481" w:rsidRDefault="00C15051">
            <w:pPr>
              <w:spacing w:after="30"/>
            </w:pPr>
            <w:r>
              <w:rPr>
                <w:b/>
                <w:sz w:val="16"/>
              </w:rPr>
              <w:t>Observable</w:t>
            </w:r>
          </w:p>
        </w:tc>
      </w:tr>
      <w:tr w:rsidR="005A5481" w:rsidRPr="004E7798" w14:paraId="0DFA1C18" w14:textId="77777777">
        <w:trPr>
          <w:cantSplit/>
          <w:jc w:val="center"/>
        </w:trPr>
        <w:tc>
          <w:tcPr>
            <w:tcW w:w="115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71814AEA" w14:textId="77777777" w:rsidR="005A5481" w:rsidRDefault="00C15051">
            <w:pPr>
              <w:spacing w:after="30"/>
            </w:pPr>
            <w:r>
              <w:rPr>
                <w:b/>
                <w:sz w:val="15"/>
              </w:rPr>
              <w:t>5 min</w:t>
            </w:r>
          </w:p>
        </w:tc>
        <w:tc>
          <w:tcPr>
            <w:tcW w:w="244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823E56D" w14:textId="77777777" w:rsidR="005A5481" w:rsidRDefault="00C15051">
            <w:pPr>
              <w:spacing w:after="30"/>
            </w:pPr>
            <w:r>
              <w:rPr>
                <w:sz w:val="15"/>
              </w:rPr>
              <w:t>Mise en situation</w:t>
            </w:r>
          </w:p>
        </w:tc>
        <w:tc>
          <w:tcPr>
            <w:tcW w:w="504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4254828" w14:textId="77777777" w:rsidR="005A5481" w:rsidRPr="004E7798" w:rsidRDefault="00C15051">
            <w:pPr>
              <w:spacing w:after="30"/>
              <w:rPr>
                <w:lang w:val="fr-FR"/>
              </w:rPr>
            </w:pPr>
            <w:r w:rsidRPr="004E7798">
              <w:rPr>
                <w:sz w:val="15"/>
                <w:lang w:val="fr-FR"/>
              </w:rPr>
              <w:t xml:space="preserve">L’enseignant affiche deux groupes nominaux : « un </w:t>
            </w:r>
            <w:r w:rsidRPr="004E7798">
              <w:rPr>
                <w:sz w:val="15"/>
                <w:lang w:val="fr-FR"/>
              </w:rPr>
              <w:t>chat noir » / « des chats noirs ». Il demande : « Qu’est-ce qui change ? Pourquoi ? Est-ce qu’on entend tout ce qu’on écrit ? »</w:t>
            </w:r>
          </w:p>
        </w:tc>
        <w:tc>
          <w:tcPr>
            <w:tcW w:w="34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54E2444" w14:textId="77777777" w:rsidR="005A5481" w:rsidRPr="004E7798" w:rsidRDefault="00C15051">
            <w:pPr>
              <w:spacing w:after="30"/>
              <w:rPr>
                <w:lang w:val="fr-FR"/>
              </w:rPr>
            </w:pPr>
            <w:r w:rsidRPr="004E7798">
              <w:rPr>
                <w:sz w:val="15"/>
                <w:lang w:val="fr-FR"/>
              </w:rPr>
              <w:t>Les élèves observent, comparent, repèrent le déterminant, le nom et l’adjectif.</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1D1F03D" w14:textId="77777777" w:rsidR="005A5481" w:rsidRPr="004E7798" w:rsidRDefault="00C15051">
            <w:pPr>
              <w:spacing w:after="30"/>
              <w:rPr>
                <w:lang w:val="fr-FR"/>
              </w:rPr>
            </w:pPr>
            <w:r w:rsidRPr="004E7798">
              <w:rPr>
                <w:sz w:val="15"/>
                <w:lang w:val="fr-FR"/>
              </w:rPr>
              <w:t>Les élèves identifient que plusieurs mots changent dans le GN et que certaines marques sont visibles mais peu audibles.</w:t>
            </w:r>
          </w:p>
        </w:tc>
      </w:tr>
      <w:tr w:rsidR="005A5481" w:rsidRPr="004E7798" w14:paraId="4C422154" w14:textId="77777777">
        <w:trPr>
          <w:cantSplit/>
          <w:jc w:val="center"/>
        </w:trPr>
        <w:tc>
          <w:tcPr>
            <w:tcW w:w="115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4F148695" w14:textId="77777777" w:rsidR="005A5481" w:rsidRDefault="00C15051">
            <w:pPr>
              <w:spacing w:after="30"/>
            </w:pPr>
            <w:r>
              <w:rPr>
                <w:b/>
                <w:sz w:val="15"/>
              </w:rPr>
              <w:t>10 min</w:t>
            </w:r>
          </w:p>
        </w:tc>
        <w:tc>
          <w:tcPr>
            <w:tcW w:w="244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17BCF01" w14:textId="77777777" w:rsidR="005A5481" w:rsidRDefault="00C15051">
            <w:pPr>
              <w:spacing w:after="30"/>
            </w:pPr>
            <w:r>
              <w:rPr>
                <w:sz w:val="15"/>
              </w:rPr>
              <w:t>Recherche par transformation</w:t>
            </w:r>
          </w:p>
        </w:tc>
        <w:tc>
          <w:tcPr>
            <w:tcW w:w="504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5C14123" w14:textId="77777777" w:rsidR="005A5481" w:rsidRDefault="00C15051">
            <w:pPr>
              <w:spacing w:after="30"/>
            </w:pPr>
            <w:r w:rsidRPr="004E7798">
              <w:rPr>
                <w:sz w:val="15"/>
                <w:lang w:val="fr-FR"/>
              </w:rPr>
              <w:t xml:space="preserve">L’enseignant distribue des étiquettes : « un petit chien », « une petite chienne », « des petits chiens », « des petites chiennes ». </w:t>
            </w:r>
            <w:r>
              <w:rPr>
                <w:sz w:val="15"/>
              </w:rPr>
              <w:t xml:space="preserve">Il </w:t>
            </w:r>
            <w:r>
              <w:rPr>
                <w:sz w:val="15"/>
              </w:rPr>
              <w:t>demande de classer puis d’expliquer les changements.</w:t>
            </w:r>
          </w:p>
        </w:tc>
        <w:tc>
          <w:tcPr>
            <w:tcW w:w="34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1ECCB82" w14:textId="77777777" w:rsidR="005A5481" w:rsidRPr="004E7798" w:rsidRDefault="00C15051">
            <w:pPr>
              <w:spacing w:after="30"/>
              <w:rPr>
                <w:lang w:val="fr-FR"/>
              </w:rPr>
            </w:pPr>
            <w:r w:rsidRPr="004E7798">
              <w:rPr>
                <w:sz w:val="15"/>
                <w:lang w:val="fr-FR"/>
              </w:rPr>
              <w:t>Les élèves manipulent, classent, comparent les formes, repèrent les marques de genre et de nombre.</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448145E" w14:textId="77777777" w:rsidR="005A5481" w:rsidRPr="004E7798" w:rsidRDefault="00C15051">
            <w:pPr>
              <w:spacing w:after="30"/>
              <w:rPr>
                <w:lang w:val="fr-FR"/>
              </w:rPr>
            </w:pPr>
            <w:r w:rsidRPr="004E7798">
              <w:rPr>
                <w:sz w:val="15"/>
                <w:lang w:val="fr-FR"/>
              </w:rPr>
              <w:t>Les élèves commencent à voir la chaîne d’accord entre le nom, le déterminant et l’adjectif.</w:t>
            </w:r>
          </w:p>
        </w:tc>
      </w:tr>
      <w:tr w:rsidR="005A5481" w:rsidRPr="004E7798" w14:paraId="4FC9C57E" w14:textId="77777777">
        <w:trPr>
          <w:cantSplit/>
          <w:jc w:val="center"/>
        </w:trPr>
        <w:tc>
          <w:tcPr>
            <w:tcW w:w="115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200582C9" w14:textId="77777777" w:rsidR="005A5481" w:rsidRDefault="00C15051">
            <w:pPr>
              <w:spacing w:after="30"/>
            </w:pPr>
            <w:r>
              <w:rPr>
                <w:b/>
                <w:sz w:val="15"/>
              </w:rPr>
              <w:t>10 min</w:t>
            </w:r>
          </w:p>
        </w:tc>
        <w:tc>
          <w:tcPr>
            <w:tcW w:w="244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E7728BF" w14:textId="77777777" w:rsidR="005A5481" w:rsidRDefault="00C15051">
            <w:pPr>
              <w:spacing w:after="30"/>
            </w:pPr>
            <w:r>
              <w:rPr>
                <w:sz w:val="15"/>
              </w:rPr>
              <w:t>Mise en commun</w:t>
            </w:r>
          </w:p>
        </w:tc>
        <w:tc>
          <w:tcPr>
            <w:tcW w:w="504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C62E50E" w14:textId="77777777" w:rsidR="005A5481" w:rsidRPr="004E7798" w:rsidRDefault="00C15051">
            <w:pPr>
              <w:spacing w:after="30"/>
              <w:rPr>
                <w:lang w:val="fr-FR"/>
              </w:rPr>
            </w:pPr>
            <w:r w:rsidRPr="004E7798">
              <w:rPr>
                <w:sz w:val="15"/>
                <w:lang w:val="fr-FR"/>
              </w:rPr>
              <w:t>L’enseignant fait verbaliser : « Quel mot commande les accords ? Quels mots changent avec lui ? » Il introduit ou stabilise la notion de nom noyau comme donneur d’accord.</w:t>
            </w:r>
          </w:p>
        </w:tc>
        <w:tc>
          <w:tcPr>
            <w:tcW w:w="34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8FA105E" w14:textId="77777777" w:rsidR="005A5481" w:rsidRDefault="00C15051">
            <w:pPr>
              <w:spacing w:after="30"/>
            </w:pPr>
            <w:r w:rsidRPr="004E7798">
              <w:rPr>
                <w:sz w:val="15"/>
                <w:lang w:val="fr-FR"/>
              </w:rPr>
              <w:t xml:space="preserve">Les élèves justifient leurs classements et leurs transformations. </w:t>
            </w:r>
            <w:r>
              <w:rPr>
                <w:sz w:val="15"/>
              </w:rPr>
              <w:t>Ils confrontent leurs procédures.</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C52CE86" w14:textId="77777777" w:rsidR="005A5481" w:rsidRPr="004E7798" w:rsidRDefault="00C15051">
            <w:pPr>
              <w:spacing w:after="30"/>
              <w:rPr>
                <w:lang w:val="fr-FR"/>
              </w:rPr>
            </w:pPr>
            <w:r w:rsidRPr="004E7798">
              <w:rPr>
                <w:sz w:val="15"/>
                <w:lang w:val="fr-FR"/>
              </w:rPr>
              <w:t>Les élèves distinguent progressivement le nom noyau et les mots qui s’accordent avec lui.</w:t>
            </w:r>
          </w:p>
        </w:tc>
      </w:tr>
      <w:tr w:rsidR="005A5481" w:rsidRPr="004E7798" w14:paraId="3B5A0B3E" w14:textId="77777777">
        <w:trPr>
          <w:cantSplit/>
          <w:jc w:val="center"/>
        </w:trPr>
        <w:tc>
          <w:tcPr>
            <w:tcW w:w="115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0AAA5250" w14:textId="77777777" w:rsidR="005A5481" w:rsidRDefault="00C15051">
            <w:pPr>
              <w:spacing w:after="30"/>
            </w:pPr>
            <w:r>
              <w:rPr>
                <w:b/>
                <w:sz w:val="15"/>
              </w:rPr>
              <w:t>10 min</w:t>
            </w:r>
          </w:p>
        </w:tc>
        <w:tc>
          <w:tcPr>
            <w:tcW w:w="244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3246AE1" w14:textId="77777777" w:rsidR="005A5481" w:rsidRDefault="00C15051">
            <w:pPr>
              <w:spacing w:after="30"/>
            </w:pPr>
            <w:r>
              <w:rPr>
                <w:sz w:val="15"/>
              </w:rPr>
              <w:t>Institutionnalisation</w:t>
            </w:r>
          </w:p>
        </w:tc>
        <w:tc>
          <w:tcPr>
            <w:tcW w:w="504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7250CD5" w14:textId="3FFA0A03" w:rsidR="005A5481" w:rsidRPr="004E7798" w:rsidRDefault="00C15051">
            <w:pPr>
              <w:spacing w:after="30"/>
              <w:rPr>
                <w:lang w:val="fr-FR"/>
              </w:rPr>
            </w:pPr>
            <w:r w:rsidRPr="004E7798">
              <w:rPr>
                <w:sz w:val="15"/>
                <w:lang w:val="fr-FR"/>
              </w:rPr>
              <w:t>L’enseignant construit une trace collective</w:t>
            </w:r>
            <w:r w:rsidR="004E7798">
              <w:rPr>
                <w:sz w:val="15"/>
                <w:lang w:val="fr-FR"/>
              </w:rPr>
              <w:t xml:space="preserve"> avec les élèves</w:t>
            </w:r>
            <w:r w:rsidRPr="004E7798">
              <w:rPr>
                <w:sz w:val="15"/>
                <w:lang w:val="fr-FR"/>
              </w:rPr>
              <w:t xml:space="preserve"> : « Dans le groupe nominal, le nom noyau donne son genre et son nombre au déterminant et à l’adjectif. » Il fait compléter un schéma : nom noyau → déterminant / adjectif.</w:t>
            </w:r>
          </w:p>
        </w:tc>
        <w:tc>
          <w:tcPr>
            <w:tcW w:w="34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36A3214" w14:textId="77777777" w:rsidR="005A5481" w:rsidRPr="004E7798" w:rsidRDefault="00C15051">
            <w:pPr>
              <w:spacing w:after="30"/>
              <w:rPr>
                <w:lang w:val="fr-FR"/>
              </w:rPr>
            </w:pPr>
            <w:r w:rsidRPr="004E7798">
              <w:rPr>
                <w:sz w:val="15"/>
                <w:lang w:val="fr-FR"/>
              </w:rPr>
              <w:t>Les élèves reformulent la règle et complètent la trace avec un exemple.</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C0FF5EA" w14:textId="77777777" w:rsidR="005A5481" w:rsidRPr="004E7798" w:rsidRDefault="00C15051">
            <w:pPr>
              <w:spacing w:after="30"/>
              <w:rPr>
                <w:lang w:val="fr-FR"/>
              </w:rPr>
            </w:pPr>
            <w:r w:rsidRPr="004E7798">
              <w:rPr>
                <w:sz w:val="15"/>
                <w:lang w:val="fr-FR"/>
              </w:rPr>
              <w:t>La règle d’accord est formulée à partir des observations et reliée à une procédure de vérification.</w:t>
            </w:r>
          </w:p>
        </w:tc>
      </w:tr>
      <w:tr w:rsidR="005A5481" w:rsidRPr="004E7798" w14:paraId="7EBB66F7" w14:textId="77777777">
        <w:trPr>
          <w:cantSplit/>
          <w:jc w:val="center"/>
        </w:trPr>
        <w:tc>
          <w:tcPr>
            <w:tcW w:w="115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086E1F78" w14:textId="77777777" w:rsidR="005A5481" w:rsidRDefault="00C15051">
            <w:pPr>
              <w:spacing w:after="30"/>
            </w:pPr>
            <w:r>
              <w:rPr>
                <w:b/>
                <w:sz w:val="15"/>
              </w:rPr>
              <w:t>10 min</w:t>
            </w:r>
          </w:p>
        </w:tc>
        <w:tc>
          <w:tcPr>
            <w:tcW w:w="244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3B9FF30" w14:textId="77777777" w:rsidR="005A5481" w:rsidRDefault="00C15051">
            <w:pPr>
              <w:spacing w:after="30"/>
            </w:pPr>
            <w:r>
              <w:rPr>
                <w:sz w:val="15"/>
              </w:rPr>
              <w:t>Réinvestissement guidé</w:t>
            </w:r>
          </w:p>
        </w:tc>
        <w:tc>
          <w:tcPr>
            <w:tcW w:w="504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17F7795" w14:textId="77777777" w:rsidR="005A5481" w:rsidRPr="004E7798" w:rsidRDefault="00C15051">
            <w:pPr>
              <w:spacing w:after="30"/>
              <w:rPr>
                <w:lang w:val="fr-FR"/>
              </w:rPr>
            </w:pPr>
            <w:r w:rsidRPr="004E7798">
              <w:rPr>
                <w:sz w:val="15"/>
                <w:lang w:val="fr-FR"/>
              </w:rPr>
              <w:t>L’enseignant propose des transformations sur ardoise : « un grand jardin » → « des grands jardins » ; « une voiture rapide » → « des voitures rapides » ; « un pantalon vert » → « une robe verte ».</w:t>
            </w:r>
          </w:p>
        </w:tc>
        <w:tc>
          <w:tcPr>
            <w:tcW w:w="34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21B49DF" w14:textId="77777777" w:rsidR="005A5481" w:rsidRPr="004E7798" w:rsidRDefault="00C15051">
            <w:pPr>
              <w:spacing w:after="30"/>
              <w:rPr>
                <w:lang w:val="fr-FR"/>
              </w:rPr>
            </w:pPr>
            <w:r w:rsidRPr="004E7798">
              <w:rPr>
                <w:sz w:val="15"/>
                <w:lang w:val="fr-FR"/>
              </w:rPr>
              <w:t xml:space="preserve">Les </w:t>
            </w:r>
            <w:r w:rsidRPr="004E7798">
              <w:rPr>
                <w:sz w:val="15"/>
                <w:lang w:val="fr-FR"/>
              </w:rPr>
              <w:t>élèves transforment, vérifient chaque mot, justifient un accord à l’oral ou à l’écrit.</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BEDD96F" w14:textId="77777777" w:rsidR="005A5481" w:rsidRPr="004E7798" w:rsidRDefault="00C15051">
            <w:pPr>
              <w:spacing w:after="30"/>
              <w:rPr>
                <w:lang w:val="fr-FR"/>
              </w:rPr>
            </w:pPr>
            <w:r w:rsidRPr="004E7798">
              <w:rPr>
                <w:sz w:val="15"/>
                <w:lang w:val="fr-FR"/>
              </w:rPr>
              <w:t>Les élèves utilisent la procédure : je repère le nom, j’identifie genre/nombre, j’accorde le déterminant et l’adjectif, je vérifie.</w:t>
            </w:r>
          </w:p>
        </w:tc>
      </w:tr>
      <w:tr w:rsidR="005A5481" w:rsidRPr="004E7798" w14:paraId="5365A9DD" w14:textId="77777777">
        <w:trPr>
          <w:cantSplit/>
          <w:jc w:val="center"/>
        </w:trPr>
        <w:tc>
          <w:tcPr>
            <w:tcW w:w="115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766A044B" w14:textId="77777777" w:rsidR="005A5481" w:rsidRDefault="00C15051">
            <w:pPr>
              <w:spacing w:after="30"/>
            </w:pPr>
            <w:r>
              <w:rPr>
                <w:b/>
                <w:sz w:val="15"/>
              </w:rPr>
              <w:t>5 min</w:t>
            </w:r>
          </w:p>
        </w:tc>
        <w:tc>
          <w:tcPr>
            <w:tcW w:w="244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C33A71B" w14:textId="77777777" w:rsidR="005A5481" w:rsidRDefault="00C15051">
            <w:pPr>
              <w:spacing w:after="30"/>
            </w:pPr>
            <w:r>
              <w:rPr>
                <w:sz w:val="15"/>
              </w:rPr>
              <w:t>Auto-contrôle</w:t>
            </w:r>
          </w:p>
        </w:tc>
        <w:tc>
          <w:tcPr>
            <w:tcW w:w="504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49EAC5F" w14:textId="77777777" w:rsidR="005A5481" w:rsidRDefault="00C15051">
            <w:pPr>
              <w:spacing w:after="30"/>
            </w:pPr>
            <w:r w:rsidRPr="004E7798">
              <w:rPr>
                <w:sz w:val="15"/>
                <w:lang w:val="fr-FR"/>
              </w:rPr>
              <w:t xml:space="preserve">L’enseignant propose une phrase courte à compléter : « Les ___ fleurs ___ décorent la classe. » avec choix ou écriture de l’adjectif. </w:t>
            </w:r>
            <w:r>
              <w:rPr>
                <w:sz w:val="15"/>
              </w:rPr>
              <w:t>Il fait expliciter la vérification.</w:t>
            </w:r>
          </w:p>
        </w:tc>
        <w:tc>
          <w:tcPr>
            <w:tcW w:w="34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6479221" w14:textId="77777777" w:rsidR="005A5481" w:rsidRPr="004E7798" w:rsidRDefault="00C15051">
            <w:pPr>
              <w:spacing w:after="30"/>
              <w:rPr>
                <w:lang w:val="fr-FR"/>
              </w:rPr>
            </w:pPr>
            <w:r w:rsidRPr="004E7798">
              <w:rPr>
                <w:sz w:val="15"/>
                <w:lang w:val="fr-FR"/>
              </w:rPr>
              <w:t>Les élèves complètent, contrôlent et expliquent leur choix.</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2BDB8C1" w14:textId="77777777" w:rsidR="005A5481" w:rsidRPr="004E7798" w:rsidRDefault="00C15051">
            <w:pPr>
              <w:spacing w:after="30"/>
              <w:rPr>
                <w:lang w:val="fr-FR"/>
              </w:rPr>
            </w:pPr>
            <w:r w:rsidRPr="004E7798">
              <w:rPr>
                <w:sz w:val="15"/>
                <w:lang w:val="fr-FR"/>
              </w:rPr>
              <w:t>L’enseignant repère les élèves qui contrôlent toute la chaîne d’accord et ceux qui restent sur une marque isolée.</w:t>
            </w:r>
          </w:p>
        </w:tc>
      </w:tr>
    </w:tbl>
    <w:p w14:paraId="7E3276BF" w14:textId="77777777" w:rsidR="005A5481" w:rsidRPr="004E7798" w:rsidRDefault="005A5481">
      <w:pPr>
        <w:rPr>
          <w:lang w:val="fr-FR"/>
        </w:rPr>
      </w:pPr>
    </w:p>
    <w:p w14:paraId="71027A11" w14:textId="77777777" w:rsidR="005A5481" w:rsidRPr="004E7798" w:rsidRDefault="00C15051">
      <w:pPr>
        <w:spacing w:after="100" w:line="252" w:lineRule="auto"/>
        <w:rPr>
          <w:lang w:val="fr-FR"/>
        </w:rPr>
      </w:pPr>
      <w:r w:rsidRPr="004E7798">
        <w:rPr>
          <w:lang w:val="fr-FR"/>
        </w:rPr>
        <w:t>Point de vigilance didactique : la séance ne doit pas se réduire à l’ajout mécanique de -s ou de -e. Elle doit permettre aux élèves de comprendre la relation entre le nom noyau et les mots qui s’accordent avec lui. L’accord est travaillé comme une chaîne : nom donneur d’accord → déterminant et adjectif receveurs d’accord.</w:t>
      </w:r>
    </w:p>
    <w:p w14:paraId="0711C19C" w14:textId="77777777" w:rsidR="005A5481" w:rsidRPr="004E7798" w:rsidRDefault="00C15051">
      <w:pPr>
        <w:pStyle w:val="Titre1"/>
        <w:spacing w:before="160" w:after="80"/>
        <w:rPr>
          <w:lang w:val="fr-FR"/>
        </w:rPr>
      </w:pPr>
      <w:r w:rsidRPr="004E7798">
        <w:rPr>
          <w:rFonts w:ascii="Arial" w:hAnsi="Arial"/>
          <w:color w:val="1F4E79"/>
          <w:sz w:val="32"/>
          <w:lang w:val="fr-FR"/>
        </w:rPr>
        <w:lastRenderedPageBreak/>
        <w:t>4. Niveau 1 – Anticiper les réponses aux besoins partagés par tous les élèves</w:t>
      </w:r>
    </w:p>
    <w:tbl>
      <w:tblPr>
        <w:tblStyle w:val="Grilledutableau"/>
        <w:tblW w:w="0" w:type="auto"/>
        <w:jc w:val="center"/>
        <w:tblLook w:val="04A0" w:firstRow="1" w:lastRow="0" w:firstColumn="1" w:lastColumn="0" w:noHBand="0" w:noVBand="1"/>
      </w:tblPr>
      <w:tblGrid>
        <w:gridCol w:w="3312"/>
        <w:gridCol w:w="4896"/>
        <w:gridCol w:w="7056"/>
      </w:tblGrid>
      <w:tr w:rsidR="005A5481" w14:paraId="3D0D2579" w14:textId="77777777">
        <w:trPr>
          <w:cantSplit/>
          <w:tblHeader/>
          <w:jc w:val="center"/>
        </w:trPr>
        <w:tc>
          <w:tcPr>
            <w:tcW w:w="3312"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4F3D32A5" w14:textId="77777777" w:rsidR="005A5481" w:rsidRDefault="00C15051">
            <w:pPr>
              <w:spacing w:after="30"/>
            </w:pPr>
            <w:r>
              <w:rPr>
                <w:b/>
                <w:sz w:val="16"/>
              </w:rPr>
              <w:t>Besoins partagés</w:t>
            </w:r>
          </w:p>
        </w:tc>
        <w:tc>
          <w:tcPr>
            <w:tcW w:w="4896"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79CCCDE3" w14:textId="77777777" w:rsidR="005A5481" w:rsidRPr="004E7798" w:rsidRDefault="00C15051">
            <w:pPr>
              <w:spacing w:after="30"/>
              <w:rPr>
                <w:lang w:val="fr-FR"/>
              </w:rPr>
            </w:pPr>
            <w:r w:rsidRPr="004E7798">
              <w:rPr>
                <w:b/>
                <w:sz w:val="16"/>
                <w:lang w:val="fr-FR"/>
              </w:rPr>
              <w:t xml:space="preserve">Objectifs = </w:t>
            </w:r>
            <w:r w:rsidRPr="004E7798">
              <w:rPr>
                <w:b/>
                <w:sz w:val="16"/>
                <w:lang w:val="fr-FR"/>
              </w:rPr>
              <w:t>Conditions d’accessibilité à anticiper pour tous les élèves</w:t>
            </w:r>
          </w:p>
        </w:tc>
        <w:tc>
          <w:tcPr>
            <w:tcW w:w="7056"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41037786" w14:textId="77777777" w:rsidR="005A5481" w:rsidRDefault="00C15051">
            <w:pPr>
              <w:spacing w:after="30"/>
            </w:pPr>
            <w:r>
              <w:rPr>
                <w:b/>
                <w:sz w:val="16"/>
              </w:rPr>
              <w:t>Réponses pédagogiques</w:t>
            </w:r>
          </w:p>
        </w:tc>
      </w:tr>
      <w:tr w:rsidR="005A5481" w:rsidRPr="004E7798" w14:paraId="48FA495B" w14:textId="77777777">
        <w:trPr>
          <w:cantSplit/>
          <w:jc w:val="center"/>
        </w:trPr>
        <w:tc>
          <w:tcPr>
            <w:tcW w:w="331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3C636BF9" w14:textId="77777777" w:rsidR="005A5481" w:rsidRDefault="00C15051">
            <w:pPr>
              <w:spacing w:after="30"/>
            </w:pPr>
            <w:r>
              <w:rPr>
                <w:b/>
                <w:sz w:val="16"/>
              </w:rPr>
              <w:t>Besoin de sécurisation</w:t>
            </w:r>
          </w:p>
        </w:tc>
        <w:tc>
          <w:tcPr>
            <w:tcW w:w="48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D320134" w14:textId="77777777" w:rsidR="005A5481" w:rsidRPr="004E7798" w:rsidRDefault="00C15051">
            <w:pPr>
              <w:spacing w:after="30"/>
              <w:rPr>
                <w:lang w:val="fr-FR"/>
              </w:rPr>
            </w:pPr>
            <w:r w:rsidRPr="004E7798">
              <w:rPr>
                <w:sz w:val="16"/>
                <w:lang w:val="fr-FR"/>
              </w:rPr>
              <w:t>Permettre à l’élève de développer des repères stables qui le sécurisent dans la situation d’apprentissage.</w:t>
            </w:r>
          </w:p>
        </w:tc>
        <w:tc>
          <w:tcPr>
            <w:tcW w:w="70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2650840" w14:textId="77777777" w:rsidR="005A5481" w:rsidRPr="004E7798" w:rsidRDefault="00C15051">
            <w:pPr>
              <w:spacing w:after="30"/>
              <w:rPr>
                <w:lang w:val="fr-FR"/>
              </w:rPr>
            </w:pPr>
            <w:r w:rsidRPr="004E7798">
              <w:rPr>
                <w:sz w:val="16"/>
                <w:lang w:val="fr-FR"/>
              </w:rPr>
              <w:t>Installer un tableau stable en trois zones : déterminant / nom noyau / adjectif. Annoncer les étapes : observer, repérer le nom noyau, transformer, accorder, vérifier, justifier. Garder visibles deux exemples de référence pendant toute la séance. Utiliser les mêmes codes visuels pour le genre et le nombre tout au long de la mini-séquence.</w:t>
            </w:r>
          </w:p>
        </w:tc>
      </w:tr>
      <w:tr w:rsidR="005A5481" w:rsidRPr="004E7798" w14:paraId="54FEA023" w14:textId="77777777">
        <w:trPr>
          <w:cantSplit/>
          <w:jc w:val="center"/>
        </w:trPr>
        <w:tc>
          <w:tcPr>
            <w:tcW w:w="331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44DCF430" w14:textId="77777777" w:rsidR="005A5481" w:rsidRPr="004E7798" w:rsidRDefault="00C15051">
            <w:pPr>
              <w:spacing w:after="30"/>
              <w:rPr>
                <w:lang w:val="fr-FR"/>
              </w:rPr>
            </w:pPr>
            <w:r w:rsidRPr="004E7798">
              <w:rPr>
                <w:b/>
                <w:sz w:val="16"/>
                <w:lang w:val="fr-FR"/>
              </w:rPr>
              <w:t>Besoin de donner du sens aux apprentissages</w:t>
            </w:r>
          </w:p>
        </w:tc>
        <w:tc>
          <w:tcPr>
            <w:tcW w:w="48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B909DE4" w14:textId="77777777" w:rsidR="005A5481" w:rsidRPr="004E7798" w:rsidRDefault="00C15051">
            <w:pPr>
              <w:spacing w:after="30"/>
              <w:rPr>
                <w:lang w:val="fr-FR"/>
              </w:rPr>
            </w:pPr>
            <w:r w:rsidRPr="004E7798">
              <w:rPr>
                <w:sz w:val="16"/>
                <w:lang w:val="fr-FR"/>
              </w:rPr>
              <w:t>Permettre à l’élève de comprendre ce qu’il apprend, pourquoi il l’apprend et à quoi cela sert.</w:t>
            </w:r>
          </w:p>
        </w:tc>
        <w:tc>
          <w:tcPr>
            <w:tcW w:w="70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6062678" w14:textId="77777777" w:rsidR="005A5481" w:rsidRPr="004E7798" w:rsidRDefault="00C15051">
            <w:pPr>
              <w:spacing w:after="30"/>
              <w:rPr>
                <w:lang w:val="fr-FR"/>
              </w:rPr>
            </w:pPr>
            <w:r w:rsidRPr="004E7798">
              <w:rPr>
                <w:sz w:val="16"/>
                <w:lang w:val="fr-FR"/>
              </w:rPr>
              <w:t>Expliciter que les accords dans le groupe nominal permettent au lecteur de comprendre précisément de quoi on parle : un ou plusieurs éléments, masculin ou féminin. Relier la séance aux écrits de classe : descriptions, portraits, comptes rendus, réponses rédigées. Faire verbaliser en fin de séance : « Aujourd’hui, j’ai appris à contrôler les mots qui vont avec le nom. »</w:t>
            </w:r>
          </w:p>
        </w:tc>
      </w:tr>
      <w:tr w:rsidR="005A5481" w:rsidRPr="004E7798" w14:paraId="61B46115" w14:textId="77777777">
        <w:trPr>
          <w:cantSplit/>
          <w:jc w:val="center"/>
        </w:trPr>
        <w:tc>
          <w:tcPr>
            <w:tcW w:w="331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475230B0" w14:textId="77777777" w:rsidR="005A5481" w:rsidRPr="004E7798" w:rsidRDefault="00C15051">
            <w:pPr>
              <w:spacing w:after="30"/>
              <w:rPr>
                <w:lang w:val="fr-FR"/>
              </w:rPr>
            </w:pPr>
            <w:r w:rsidRPr="004E7798">
              <w:rPr>
                <w:b/>
                <w:sz w:val="16"/>
                <w:lang w:val="fr-FR"/>
              </w:rPr>
              <w:t>Besoin de se sentir compétent</w:t>
            </w:r>
          </w:p>
        </w:tc>
        <w:tc>
          <w:tcPr>
            <w:tcW w:w="48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7229ED6" w14:textId="77777777" w:rsidR="005A5481" w:rsidRPr="004E7798" w:rsidRDefault="00C15051">
            <w:pPr>
              <w:spacing w:after="30"/>
              <w:rPr>
                <w:lang w:val="fr-FR"/>
              </w:rPr>
            </w:pPr>
            <w:r w:rsidRPr="004E7798">
              <w:rPr>
                <w:sz w:val="16"/>
                <w:lang w:val="fr-FR"/>
              </w:rPr>
              <w:t>Permettre à l’élève d’entrer et de persévérer dans la tâche avec un sentiment de réussite possible.</w:t>
            </w:r>
          </w:p>
        </w:tc>
        <w:tc>
          <w:tcPr>
            <w:tcW w:w="70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6345BD9" w14:textId="77777777" w:rsidR="005A5481" w:rsidRPr="004E7798" w:rsidRDefault="00C15051">
            <w:pPr>
              <w:spacing w:after="30"/>
              <w:rPr>
                <w:lang w:val="fr-FR"/>
              </w:rPr>
            </w:pPr>
            <w:r w:rsidRPr="004E7798">
              <w:rPr>
                <w:sz w:val="16"/>
                <w:lang w:val="fr-FR"/>
              </w:rPr>
              <w:t>Commencer par des GN courts et réguliers : « un chat noir », « une robe verte », «</w:t>
            </w:r>
            <w:r w:rsidRPr="004E7798">
              <w:rPr>
                <w:sz w:val="16"/>
                <w:lang w:val="fr-FR"/>
              </w:rPr>
              <w:t xml:space="preserve"> des maisons blanches ». Valoriser les réussites partielles : repérer le nom, identifier le pluriel, corriger un déterminant, justifier un adjectif. Rendre visibles les critères de réussite : je trouve le nom noyau, je connais son genre et son nombre, j’accorde, je vérifie.</w:t>
            </w:r>
          </w:p>
        </w:tc>
      </w:tr>
      <w:tr w:rsidR="005A5481" w14:paraId="4EB4B621" w14:textId="77777777">
        <w:trPr>
          <w:cantSplit/>
          <w:jc w:val="center"/>
        </w:trPr>
        <w:tc>
          <w:tcPr>
            <w:tcW w:w="331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5FFD46E2" w14:textId="77777777" w:rsidR="005A5481" w:rsidRDefault="00C15051">
            <w:pPr>
              <w:spacing w:after="30"/>
            </w:pPr>
            <w:r>
              <w:rPr>
                <w:b/>
                <w:sz w:val="16"/>
              </w:rPr>
              <w:t>Besoin d’autonomie sociale</w:t>
            </w:r>
          </w:p>
        </w:tc>
        <w:tc>
          <w:tcPr>
            <w:tcW w:w="48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295274B" w14:textId="77777777" w:rsidR="005A5481" w:rsidRPr="004E7798" w:rsidRDefault="00C15051">
            <w:pPr>
              <w:spacing w:after="30"/>
              <w:rPr>
                <w:lang w:val="fr-FR"/>
              </w:rPr>
            </w:pPr>
            <w:r w:rsidRPr="004E7798">
              <w:rPr>
                <w:sz w:val="16"/>
                <w:lang w:val="fr-FR"/>
              </w:rPr>
              <w:t>Permettre à l’élève de coopérer, d’échanger et de demander de l’aide de façon adaptée.</w:t>
            </w:r>
          </w:p>
        </w:tc>
        <w:tc>
          <w:tcPr>
            <w:tcW w:w="70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7F111DE4" w14:textId="77777777" w:rsidR="005A5481" w:rsidRDefault="00C15051">
            <w:pPr>
              <w:spacing w:after="30"/>
            </w:pPr>
            <w:r w:rsidRPr="004E7798">
              <w:rPr>
                <w:sz w:val="16"/>
                <w:lang w:val="fr-FR"/>
              </w:rPr>
              <w:t xml:space="preserve">Organiser un binôme avec rôles explicites : un élève transforme le GN, l’autre vérifie la chaîne d’accord. Proposer des formulations d’échange : « Quel est le nom noyau ? », « Est-il masculin ou féminin ? », « Est-il singulier ou pluriel ? », « Quel mot doit changer avec lui ? » </w:t>
            </w:r>
            <w:r>
              <w:rPr>
                <w:sz w:val="16"/>
              </w:rPr>
              <w:t>Rappeler les règles de désaccord argumenté.</w:t>
            </w:r>
          </w:p>
        </w:tc>
      </w:tr>
      <w:tr w:rsidR="005A5481" w:rsidRPr="004E7798" w14:paraId="182E5FC4" w14:textId="77777777">
        <w:trPr>
          <w:cantSplit/>
          <w:jc w:val="center"/>
        </w:trPr>
        <w:tc>
          <w:tcPr>
            <w:tcW w:w="331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05BBE509" w14:textId="77777777" w:rsidR="005A5481" w:rsidRPr="004E7798" w:rsidRDefault="00C15051">
            <w:pPr>
              <w:spacing w:after="30"/>
              <w:rPr>
                <w:lang w:val="fr-FR"/>
              </w:rPr>
            </w:pPr>
            <w:r w:rsidRPr="004E7798">
              <w:rPr>
                <w:b/>
                <w:sz w:val="16"/>
                <w:lang w:val="fr-FR"/>
              </w:rPr>
              <w:t>Besoin d’être acteur de ses apprentissages</w:t>
            </w:r>
          </w:p>
        </w:tc>
        <w:tc>
          <w:tcPr>
            <w:tcW w:w="48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44E43F8" w14:textId="77777777" w:rsidR="005A5481" w:rsidRPr="004E7798" w:rsidRDefault="00C15051">
            <w:pPr>
              <w:spacing w:after="30"/>
              <w:rPr>
                <w:lang w:val="fr-FR"/>
              </w:rPr>
            </w:pPr>
            <w:r w:rsidRPr="004E7798">
              <w:rPr>
                <w:sz w:val="16"/>
                <w:lang w:val="fr-FR"/>
              </w:rPr>
              <w:t>Permettre à l’élève de chercher, formuler des hypothèses, confronter des procédures et atteindre les objectifs d’apprentissage.</w:t>
            </w:r>
          </w:p>
        </w:tc>
        <w:tc>
          <w:tcPr>
            <w:tcW w:w="70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9922F54" w14:textId="77777777" w:rsidR="005A5481" w:rsidRPr="004E7798" w:rsidRDefault="00C15051">
            <w:pPr>
              <w:spacing w:after="30"/>
              <w:rPr>
                <w:lang w:val="fr-FR"/>
              </w:rPr>
            </w:pPr>
            <w:r w:rsidRPr="004E7798">
              <w:rPr>
                <w:sz w:val="16"/>
                <w:lang w:val="fr-FR"/>
              </w:rPr>
              <w:t>Placer les élèves en situation-problème avant de donner la règle. Faire émerger la chaîne d’accord à partir de transformations et non d’une explication magistrale initiale. Recueillir plusieurs propositions, y compris des erreurs typiques, pour faire apparaître les indices pertinents et les procédures de contrôle.</w:t>
            </w:r>
          </w:p>
        </w:tc>
      </w:tr>
      <w:tr w:rsidR="005A5481" w14:paraId="69978CB7" w14:textId="77777777">
        <w:trPr>
          <w:cantSplit/>
          <w:jc w:val="center"/>
        </w:trPr>
        <w:tc>
          <w:tcPr>
            <w:tcW w:w="331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461CA929" w14:textId="77777777" w:rsidR="005A5481" w:rsidRDefault="00C15051">
            <w:pPr>
              <w:spacing w:after="30"/>
            </w:pPr>
            <w:r>
              <w:rPr>
                <w:b/>
                <w:sz w:val="16"/>
              </w:rPr>
              <w:t>Besoin de soutien mnésique</w:t>
            </w:r>
          </w:p>
        </w:tc>
        <w:tc>
          <w:tcPr>
            <w:tcW w:w="48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4926442" w14:textId="77777777" w:rsidR="005A5481" w:rsidRPr="004E7798" w:rsidRDefault="00C15051">
            <w:pPr>
              <w:spacing w:after="30"/>
              <w:rPr>
                <w:lang w:val="fr-FR"/>
              </w:rPr>
            </w:pPr>
            <w:r w:rsidRPr="004E7798">
              <w:rPr>
                <w:sz w:val="16"/>
                <w:lang w:val="fr-FR"/>
              </w:rPr>
              <w:t>Permettre à l’élève de stabiliser et de récupérer les connaissances utiles à la réalisation de la tâche.</w:t>
            </w:r>
          </w:p>
        </w:tc>
        <w:tc>
          <w:tcPr>
            <w:tcW w:w="70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F1D1411" w14:textId="77777777" w:rsidR="005A5481" w:rsidRDefault="00C15051">
            <w:pPr>
              <w:spacing w:after="30"/>
            </w:pPr>
            <w:r w:rsidRPr="004E7798">
              <w:rPr>
                <w:sz w:val="16"/>
                <w:lang w:val="fr-FR"/>
              </w:rPr>
              <w:t xml:space="preserve">Construire une trace intermédiaire : « nom noyau = donneur d’accord ». Associer les notions genre / nombre à des exemples stables. Laisser visibles les marques fréquentes : féminin souvent -e, pluriel souvent -s, avec vigilance sur les cas qui ne s’entendent pas. </w:t>
            </w:r>
            <w:r>
              <w:rPr>
                <w:sz w:val="16"/>
              </w:rPr>
              <w:t>Prévoir une fiche mémo courte réutilisable en écriture.</w:t>
            </w:r>
          </w:p>
        </w:tc>
      </w:tr>
      <w:tr w:rsidR="005A5481" w:rsidRPr="004E7798" w14:paraId="5D6A866D" w14:textId="77777777">
        <w:trPr>
          <w:cantSplit/>
          <w:jc w:val="center"/>
        </w:trPr>
        <w:tc>
          <w:tcPr>
            <w:tcW w:w="331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75FE3FB0" w14:textId="77777777" w:rsidR="005A5481" w:rsidRDefault="00C15051">
            <w:pPr>
              <w:spacing w:after="30"/>
            </w:pPr>
            <w:r>
              <w:rPr>
                <w:b/>
                <w:sz w:val="16"/>
              </w:rPr>
              <w:t>Besoin d’autonomie cognitive</w:t>
            </w:r>
          </w:p>
        </w:tc>
        <w:tc>
          <w:tcPr>
            <w:tcW w:w="48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5DE42C4" w14:textId="77777777" w:rsidR="005A5481" w:rsidRPr="004E7798" w:rsidRDefault="00C15051">
            <w:pPr>
              <w:spacing w:after="30"/>
              <w:rPr>
                <w:lang w:val="fr-FR"/>
              </w:rPr>
            </w:pPr>
            <w:r w:rsidRPr="004E7798">
              <w:rPr>
                <w:sz w:val="16"/>
                <w:lang w:val="fr-FR"/>
              </w:rPr>
              <w:t>Permettre à l’élève de développer sa clarté cognitive et son autorégulation pour planifier, contrôler et formaliser sa démarche.</w:t>
            </w:r>
          </w:p>
        </w:tc>
        <w:tc>
          <w:tcPr>
            <w:tcW w:w="70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AB42E8C" w14:textId="15032ADB" w:rsidR="005A5481" w:rsidRPr="004E7798" w:rsidRDefault="00C15051">
            <w:pPr>
              <w:spacing w:after="30"/>
              <w:rPr>
                <w:lang w:val="fr-FR"/>
              </w:rPr>
            </w:pPr>
            <w:r w:rsidRPr="004E7798">
              <w:rPr>
                <w:sz w:val="16"/>
                <w:lang w:val="fr-FR"/>
              </w:rPr>
              <w:t>Faire verbaliser la procédure : « Je repère le nom noyau ; je cherche son genre ; je cherche son nombre ; je vérifie le déterminant ; je vérifie l’adjectif ; je relis le groupe nominal. » Prévoir un temps d’auto-contrôle sur ardoise avec une checklist : nom / genre / nombre / déterminant / adjectif.</w:t>
            </w:r>
            <w:r w:rsidR="00501AAB">
              <w:rPr>
                <w:sz w:val="16"/>
                <w:lang w:val="fr-FR"/>
              </w:rPr>
              <w:t xml:space="preserve"> Construire la fiche outil avec les élèves.</w:t>
            </w:r>
          </w:p>
        </w:tc>
      </w:tr>
      <w:tr w:rsidR="005A5481" w:rsidRPr="004E7798" w14:paraId="402D9BCD" w14:textId="77777777">
        <w:trPr>
          <w:cantSplit/>
          <w:jc w:val="center"/>
        </w:trPr>
        <w:tc>
          <w:tcPr>
            <w:tcW w:w="3312"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5AB3EE12" w14:textId="77777777" w:rsidR="005A5481" w:rsidRDefault="00C15051">
            <w:pPr>
              <w:spacing w:after="30"/>
            </w:pPr>
            <w:r>
              <w:rPr>
                <w:b/>
                <w:sz w:val="16"/>
              </w:rPr>
              <w:t>Besoin d’automatiser les acquis</w:t>
            </w:r>
          </w:p>
        </w:tc>
        <w:tc>
          <w:tcPr>
            <w:tcW w:w="489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3C106A6" w14:textId="77777777" w:rsidR="005A5481" w:rsidRPr="004E7798" w:rsidRDefault="00C15051">
            <w:pPr>
              <w:spacing w:after="30"/>
              <w:rPr>
                <w:lang w:val="fr-FR"/>
              </w:rPr>
            </w:pPr>
            <w:r w:rsidRPr="004E7798">
              <w:rPr>
                <w:sz w:val="16"/>
                <w:lang w:val="fr-FR"/>
              </w:rPr>
              <w:t>Permettre à l’élève de systématiser puis de réinvestir la connaissance, la procédure ou la compétence travaillée dans d’autres tâches.</w:t>
            </w:r>
          </w:p>
        </w:tc>
        <w:tc>
          <w:tcPr>
            <w:tcW w:w="70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F28ED89" w14:textId="77777777" w:rsidR="005A5481" w:rsidRPr="004E7798" w:rsidRDefault="00C15051">
            <w:pPr>
              <w:spacing w:after="30"/>
              <w:rPr>
                <w:lang w:val="fr-FR"/>
              </w:rPr>
            </w:pPr>
            <w:r w:rsidRPr="004E7798">
              <w:rPr>
                <w:sz w:val="16"/>
                <w:lang w:val="fr-FR"/>
              </w:rPr>
              <w:t xml:space="preserve">Prévoir un </w:t>
            </w:r>
            <w:r w:rsidRPr="004E7798">
              <w:rPr>
                <w:sz w:val="16"/>
                <w:lang w:val="fr-FR"/>
              </w:rPr>
              <w:t>entraînement court de transformation en fin de séance, puis un rituel rapide les jours suivants : transformer un GN au pluriel, changer le genre d’un GN, corriger une chaîne d’accord. Réinvestir en production écrite : enrichir une phrase avec un GN comprenant un adjectif, puis relire les accords.</w:t>
            </w:r>
          </w:p>
        </w:tc>
      </w:tr>
    </w:tbl>
    <w:p w14:paraId="30BEEB0E" w14:textId="77777777" w:rsidR="005A5481" w:rsidRPr="004E7798" w:rsidRDefault="005A5481">
      <w:pPr>
        <w:rPr>
          <w:lang w:val="fr-FR"/>
        </w:rPr>
      </w:pPr>
    </w:p>
    <w:p w14:paraId="274C3AEC" w14:textId="77777777" w:rsidR="005A5481" w:rsidRPr="004E7798" w:rsidRDefault="00C15051">
      <w:pPr>
        <w:pStyle w:val="Titre1"/>
        <w:spacing w:before="160" w:after="80"/>
        <w:rPr>
          <w:lang w:val="fr-FR"/>
        </w:rPr>
      </w:pPr>
      <w:r w:rsidRPr="004E7798">
        <w:rPr>
          <w:rFonts w:ascii="Arial" w:hAnsi="Arial"/>
          <w:color w:val="1F4E79"/>
          <w:sz w:val="32"/>
          <w:lang w:val="fr-FR"/>
        </w:rPr>
        <w:t>5. Niveau 2 – Anticiper les différenciations nécessaires à l’autonomie des élèves dans les activités</w:t>
      </w:r>
    </w:p>
    <w:p w14:paraId="327D4A79" w14:textId="77777777" w:rsidR="005A5481" w:rsidRPr="004E7798" w:rsidRDefault="00C15051">
      <w:pPr>
        <w:spacing w:after="100" w:line="252" w:lineRule="auto"/>
        <w:rPr>
          <w:lang w:val="fr-FR"/>
        </w:rPr>
      </w:pPr>
      <w:r w:rsidRPr="004E7798">
        <w:rPr>
          <w:lang w:val="fr-FR"/>
        </w:rPr>
        <w:t>Les différenciations ci-dessous agissent sur les variables de la tâche : supports, contenus, degré de guidage, modalités de recherche, rythme et formes de production. Elles maintiennent le même objectif d’apprentissage et les mêmes critères de réussite.</w:t>
      </w:r>
    </w:p>
    <w:tbl>
      <w:tblPr>
        <w:tblStyle w:val="Grilledutableau"/>
        <w:tblW w:w="0" w:type="auto"/>
        <w:jc w:val="center"/>
        <w:tblLook w:val="04A0" w:firstRow="1" w:lastRow="0" w:firstColumn="1" w:lastColumn="0" w:noHBand="0" w:noVBand="1"/>
      </w:tblPr>
      <w:tblGrid>
        <w:gridCol w:w="1921"/>
        <w:gridCol w:w="3224"/>
        <w:gridCol w:w="2868"/>
        <w:gridCol w:w="2145"/>
        <w:gridCol w:w="2654"/>
        <w:gridCol w:w="2716"/>
      </w:tblGrid>
      <w:tr w:rsidR="005A5481" w14:paraId="0127AE8C" w14:textId="77777777">
        <w:trPr>
          <w:cantSplit/>
          <w:tblHeader/>
          <w:jc w:val="center"/>
        </w:trPr>
        <w:tc>
          <w:tcPr>
            <w:tcW w:w="2160"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0B9EDC87" w14:textId="77777777" w:rsidR="005A5481" w:rsidRDefault="00C15051">
            <w:pPr>
              <w:spacing w:after="30"/>
            </w:pPr>
            <w:r>
              <w:rPr>
                <w:b/>
                <w:sz w:val="14"/>
              </w:rPr>
              <w:lastRenderedPageBreak/>
              <w:t>Type de différenciation</w:t>
            </w:r>
          </w:p>
        </w:tc>
        <w:tc>
          <w:tcPr>
            <w:tcW w:w="3888"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687ECEFA" w14:textId="77777777" w:rsidR="005A5481" w:rsidRPr="004E7798" w:rsidRDefault="00C15051">
            <w:pPr>
              <w:spacing w:after="30"/>
              <w:rPr>
                <w:lang w:val="fr-FR"/>
              </w:rPr>
            </w:pPr>
            <w:r w:rsidRPr="004E7798">
              <w:rPr>
                <w:b/>
                <w:sz w:val="14"/>
                <w:lang w:val="fr-FR"/>
              </w:rPr>
              <w:t>Objectifs visés – Conditions d’accessibilité de l’objectif d’apprentissage : ajustements de différenciation à prévoir pour certains élèves ou groupes d’élèves</w:t>
            </w:r>
          </w:p>
        </w:tc>
        <w:tc>
          <w:tcPr>
            <w:tcW w:w="3456"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63D745E7" w14:textId="77777777" w:rsidR="005A5481" w:rsidRDefault="00C15051">
            <w:pPr>
              <w:spacing w:after="30"/>
            </w:pPr>
            <w:r>
              <w:rPr>
                <w:b/>
                <w:sz w:val="14"/>
              </w:rPr>
              <w:t>Réponses pédagogiques</w:t>
            </w:r>
          </w:p>
        </w:tc>
        <w:tc>
          <w:tcPr>
            <w:tcW w:w="2448"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54A19D23" w14:textId="77777777" w:rsidR="005A5481" w:rsidRDefault="00C15051">
            <w:pPr>
              <w:spacing w:after="30"/>
            </w:pPr>
            <w:r>
              <w:rPr>
                <w:b/>
                <w:sz w:val="14"/>
              </w:rPr>
              <w:t>Outils numériques</w:t>
            </w:r>
          </w:p>
        </w:tc>
        <w:tc>
          <w:tcPr>
            <w:tcW w:w="3168"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571628F8" w14:textId="77777777" w:rsidR="005A5481" w:rsidRDefault="00C15051">
            <w:pPr>
              <w:spacing w:after="30"/>
            </w:pPr>
            <w:r>
              <w:rPr>
                <w:b/>
                <w:sz w:val="14"/>
              </w:rPr>
              <w:t>Usage pédagogique</w:t>
            </w:r>
          </w:p>
        </w:tc>
        <w:tc>
          <w:tcPr>
            <w:tcW w:w="1728"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082EA975" w14:textId="77777777" w:rsidR="005A5481" w:rsidRDefault="00C15051">
            <w:pPr>
              <w:spacing w:after="30"/>
            </w:pPr>
            <w:r>
              <w:rPr>
                <w:b/>
                <w:sz w:val="14"/>
              </w:rPr>
              <w:t>Lien</w:t>
            </w:r>
          </w:p>
        </w:tc>
      </w:tr>
      <w:tr w:rsidR="005A5481" w:rsidRPr="004E7798" w14:paraId="6C2C71F0" w14:textId="77777777">
        <w:trPr>
          <w:cantSplit/>
          <w:jc w:val="center"/>
        </w:trPr>
        <w:tc>
          <w:tcPr>
            <w:tcW w:w="216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6A5FD772" w14:textId="77777777" w:rsidR="005A5481" w:rsidRDefault="00C15051">
            <w:pPr>
              <w:spacing w:after="30"/>
            </w:pPr>
            <w:r>
              <w:rPr>
                <w:b/>
                <w:sz w:val="14"/>
              </w:rPr>
              <w:t>Différenciations sur les contenus</w:t>
            </w:r>
          </w:p>
        </w:tc>
        <w:tc>
          <w:tcPr>
            <w:tcW w:w="388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79D91F28" w14:textId="77777777" w:rsidR="005A5481" w:rsidRPr="004E7798" w:rsidRDefault="00C15051">
            <w:pPr>
              <w:spacing w:after="30"/>
              <w:rPr>
                <w:lang w:val="fr-FR"/>
              </w:rPr>
            </w:pPr>
            <w:r w:rsidRPr="004E7798">
              <w:rPr>
                <w:sz w:val="14"/>
                <w:lang w:val="fr-FR"/>
              </w:rPr>
              <w:t xml:space="preserve">Permettre à tous les élèves d’accéder au même objectif d’apprentissage en </w:t>
            </w:r>
            <w:r w:rsidRPr="004E7798">
              <w:rPr>
                <w:sz w:val="14"/>
                <w:lang w:val="fr-FR"/>
              </w:rPr>
              <w:t>ajustant la quantité, la densité et la lisibilité des groupes nominaux à traiter, sans modifier la notion travaillée ni les critères de réussite.</w:t>
            </w:r>
          </w:p>
        </w:tc>
        <w:tc>
          <w:tcPr>
            <w:tcW w:w="34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98D38AB" w14:textId="77777777" w:rsidR="005A5481" w:rsidRDefault="00C15051">
            <w:pPr>
              <w:spacing w:after="30"/>
            </w:pPr>
            <w:r w:rsidRPr="004E7798">
              <w:rPr>
                <w:sz w:val="14"/>
                <w:lang w:val="fr-FR"/>
              </w:rPr>
              <w:t xml:space="preserve">Prévoir plusieurs corpus : GN très réguliers pour certains élèves ; GN avec adjectifs placés avant ou après le nom pour d’autres ; nombre d’étiquettes réduit si nécessaire ; présentation aérée avec séparation visuelle déterminant / nom / adjectif. </w:t>
            </w:r>
            <w:r>
              <w:rPr>
                <w:sz w:val="14"/>
              </w:rPr>
              <w:t>Maintenir la même tâche : identifier, transformer, accorder, justifier.</w:t>
            </w:r>
          </w:p>
        </w:tc>
        <w:tc>
          <w:tcPr>
            <w:tcW w:w="244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9C3CAC4" w14:textId="77777777" w:rsidR="005A5481" w:rsidRPr="004E7798" w:rsidRDefault="00C15051">
            <w:pPr>
              <w:spacing w:after="30"/>
              <w:rPr>
                <w:lang w:val="fr-FR"/>
              </w:rPr>
            </w:pPr>
            <w:r w:rsidRPr="004E7798">
              <w:rPr>
                <w:sz w:val="14"/>
                <w:lang w:val="fr-FR"/>
              </w:rPr>
              <w:t>LireCouleur ; traitement de texte ; support projeté ; tableau numérique ; étiquettes numériques.</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746A874" w14:textId="77777777" w:rsidR="005A5481" w:rsidRPr="004E7798" w:rsidRDefault="00C15051">
            <w:pPr>
              <w:spacing w:after="30"/>
              <w:rPr>
                <w:lang w:val="fr-FR"/>
              </w:rPr>
            </w:pPr>
            <w:r w:rsidRPr="004E7798">
              <w:rPr>
                <w:sz w:val="14"/>
                <w:lang w:val="fr-FR"/>
              </w:rPr>
              <w:t>Rendre les supports plus lisibles, faire ressortir les unités du GN, réduire la charge visuelle sans donner la réponse. Permettre de manipuler des groupes de mots sans surcharge de copie.</w:t>
            </w:r>
          </w:p>
        </w:tc>
        <w:tc>
          <w:tcPr>
            <w:tcW w:w="172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7CB94F84" w14:textId="77777777" w:rsidR="005A5481" w:rsidRPr="004E7798" w:rsidRDefault="00C15051">
            <w:pPr>
              <w:spacing w:after="30"/>
              <w:rPr>
                <w:lang w:val="fr-FR"/>
              </w:rPr>
            </w:pPr>
            <w:r w:rsidRPr="004E7798">
              <w:rPr>
                <w:sz w:val="14"/>
                <w:lang w:val="fr-FR"/>
              </w:rPr>
              <w:t>https://lirecouleur.forge.apps.education.fr/</w:t>
            </w:r>
          </w:p>
        </w:tc>
      </w:tr>
      <w:tr w:rsidR="005A5481" w:rsidRPr="004E7798" w14:paraId="0EF85DE0" w14:textId="77777777">
        <w:trPr>
          <w:cantSplit/>
          <w:jc w:val="center"/>
        </w:trPr>
        <w:tc>
          <w:tcPr>
            <w:tcW w:w="216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001BEF1D" w14:textId="77777777" w:rsidR="005A5481" w:rsidRDefault="00C15051">
            <w:pPr>
              <w:spacing w:after="30"/>
            </w:pPr>
            <w:r>
              <w:rPr>
                <w:b/>
                <w:sz w:val="14"/>
              </w:rPr>
              <w:t>Différenciations sur les processus</w:t>
            </w:r>
          </w:p>
        </w:tc>
        <w:tc>
          <w:tcPr>
            <w:tcW w:w="388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AB0E6CE" w14:textId="77777777" w:rsidR="005A5481" w:rsidRPr="004E7798" w:rsidRDefault="00C15051">
            <w:pPr>
              <w:spacing w:after="30"/>
              <w:rPr>
                <w:lang w:val="fr-FR"/>
              </w:rPr>
            </w:pPr>
            <w:r w:rsidRPr="004E7798">
              <w:rPr>
                <w:sz w:val="14"/>
                <w:lang w:val="fr-FR"/>
              </w:rPr>
              <w:t>Permettre à chaque élève de s’engager dans la même activité d’apprentissage par des voies d’accès différentes, avec un degré de guidage ajusté et une autonomie progressive.</w:t>
            </w:r>
          </w:p>
        </w:tc>
        <w:tc>
          <w:tcPr>
            <w:tcW w:w="34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7F933A4F" w14:textId="77777777" w:rsidR="005A5481" w:rsidRPr="004E7798" w:rsidRDefault="00C15051">
            <w:pPr>
              <w:spacing w:after="30"/>
              <w:rPr>
                <w:lang w:val="fr-FR"/>
              </w:rPr>
            </w:pPr>
            <w:r w:rsidRPr="004E7798">
              <w:rPr>
                <w:sz w:val="14"/>
                <w:lang w:val="fr-FR"/>
              </w:rPr>
              <w:t xml:space="preserve">Prévoir </w:t>
            </w:r>
            <w:r w:rsidRPr="004E7798">
              <w:rPr>
                <w:sz w:val="14"/>
                <w:lang w:val="fr-FR"/>
              </w:rPr>
              <w:t>plusieurs modalités : manipulation d’étiquettes ; transformation sur ardoise ; travail au tableau ; verbalisation en binôme ; petit groupe guidé avec l’enseignant. Proposer une procédure commune : repérer le nom / identifier genre et nombre / accorder / vérifier.</w:t>
            </w:r>
          </w:p>
        </w:tc>
        <w:tc>
          <w:tcPr>
            <w:tcW w:w="244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E30F03E" w14:textId="77777777" w:rsidR="005A5481" w:rsidRPr="004E7798" w:rsidRDefault="00C15051">
            <w:pPr>
              <w:spacing w:after="30"/>
              <w:rPr>
                <w:lang w:val="fr-FR"/>
              </w:rPr>
            </w:pPr>
            <w:r w:rsidRPr="004E7798">
              <w:rPr>
                <w:sz w:val="14"/>
                <w:lang w:val="fr-FR"/>
              </w:rPr>
              <w:t>Classroomscreen ; Digiscreen ; document projeté ; enregistreur audio simple ; carte mentale numérique.</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67D6AFE" w14:textId="77777777" w:rsidR="005A5481" w:rsidRPr="004E7798" w:rsidRDefault="00C15051">
            <w:pPr>
              <w:spacing w:after="30"/>
              <w:rPr>
                <w:lang w:val="fr-FR"/>
              </w:rPr>
            </w:pPr>
            <w:r w:rsidRPr="004E7798">
              <w:rPr>
                <w:sz w:val="14"/>
                <w:lang w:val="fr-FR"/>
              </w:rPr>
              <w:t>Rendre les étapes visibles, soutenir le temps de recherche, afficher la checklist, permettre la réécoute d’une consigne courte ou d’une justification.</w:t>
            </w:r>
          </w:p>
        </w:tc>
        <w:tc>
          <w:tcPr>
            <w:tcW w:w="172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47E5E66" w14:textId="77777777" w:rsidR="005A5481" w:rsidRPr="004E7798" w:rsidRDefault="00C15051">
            <w:pPr>
              <w:spacing w:after="30"/>
              <w:rPr>
                <w:lang w:val="fr-FR"/>
              </w:rPr>
            </w:pPr>
            <w:r w:rsidRPr="004E7798">
              <w:rPr>
                <w:sz w:val="14"/>
                <w:lang w:val="fr-FR"/>
              </w:rPr>
              <w:t>https://classroomscreen.com/ ; https://ladigitale.dev/digiscreen/</w:t>
            </w:r>
          </w:p>
        </w:tc>
      </w:tr>
      <w:tr w:rsidR="005A5481" w:rsidRPr="004E7798" w14:paraId="6B71F5BC" w14:textId="77777777">
        <w:trPr>
          <w:cantSplit/>
          <w:jc w:val="center"/>
        </w:trPr>
        <w:tc>
          <w:tcPr>
            <w:tcW w:w="216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693626A6" w14:textId="77777777" w:rsidR="005A5481" w:rsidRDefault="00C15051">
            <w:pPr>
              <w:spacing w:after="30"/>
            </w:pPr>
            <w:r>
              <w:rPr>
                <w:b/>
                <w:sz w:val="14"/>
              </w:rPr>
              <w:t>Différenciations sur les productions</w:t>
            </w:r>
          </w:p>
        </w:tc>
        <w:tc>
          <w:tcPr>
            <w:tcW w:w="388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D75AB0F" w14:textId="77777777" w:rsidR="005A5481" w:rsidRPr="004E7798" w:rsidRDefault="00C15051">
            <w:pPr>
              <w:spacing w:after="30"/>
              <w:rPr>
                <w:lang w:val="fr-FR"/>
              </w:rPr>
            </w:pPr>
            <w:r w:rsidRPr="004E7798">
              <w:rPr>
                <w:sz w:val="14"/>
                <w:lang w:val="fr-FR"/>
              </w:rPr>
              <w:t xml:space="preserve">Permettre à chaque élève de montrer sa compréhension et sa progression par des modalités de restitution variées, tout en maintenant les mêmes </w:t>
            </w:r>
            <w:r w:rsidRPr="004E7798">
              <w:rPr>
                <w:sz w:val="14"/>
                <w:lang w:val="fr-FR"/>
              </w:rPr>
              <w:t>critères de réussite.</w:t>
            </w:r>
          </w:p>
        </w:tc>
        <w:tc>
          <w:tcPr>
            <w:tcW w:w="3456"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63048DA" w14:textId="77777777" w:rsidR="005A5481" w:rsidRPr="004E7798" w:rsidRDefault="00C15051">
            <w:pPr>
              <w:spacing w:after="30"/>
              <w:rPr>
                <w:lang w:val="fr-FR"/>
              </w:rPr>
            </w:pPr>
            <w:r w:rsidRPr="004E7798">
              <w:rPr>
                <w:sz w:val="14"/>
                <w:lang w:val="fr-FR"/>
              </w:rPr>
              <w:t>Autoriser une réponse par manipulation, oral, ardoise, annotation de GN ou écrit dans le cahier. Proposer une phrase justificative à compléter : « J’accorde … parce que le nom noyau … est … ». Maintenir une grille commune : nom noyau identifié, genre/nombre repérés, déterminant accordé, adjectif accordé, justification.</w:t>
            </w:r>
          </w:p>
        </w:tc>
        <w:tc>
          <w:tcPr>
            <w:tcW w:w="244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56783FA" w14:textId="77777777" w:rsidR="005A5481" w:rsidRPr="004E7798" w:rsidRDefault="00C15051">
            <w:pPr>
              <w:spacing w:after="30"/>
              <w:rPr>
                <w:lang w:val="fr-FR"/>
              </w:rPr>
            </w:pPr>
            <w:r w:rsidRPr="004E7798">
              <w:rPr>
                <w:sz w:val="14"/>
                <w:lang w:val="fr-FR"/>
              </w:rPr>
              <w:t>Vocaroo ; Audacity ; traitement de texte ; tablette ou ordinateur ; dictée vocale si la production écrite longue fait obstacle.</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F3ECACF" w14:textId="77777777" w:rsidR="005A5481" w:rsidRPr="004E7798" w:rsidRDefault="00C15051">
            <w:pPr>
              <w:spacing w:after="30"/>
              <w:rPr>
                <w:lang w:val="fr-FR"/>
              </w:rPr>
            </w:pPr>
            <w:r w:rsidRPr="004E7798">
              <w:rPr>
                <w:sz w:val="14"/>
                <w:lang w:val="fr-FR"/>
              </w:rPr>
              <w:t>Conserver une trace orale ou écrite de la justification ; permettre à l’élève de montrer sa compréhension même si la copie ou l’écriture longue constitue une barrière.</w:t>
            </w:r>
          </w:p>
        </w:tc>
        <w:tc>
          <w:tcPr>
            <w:tcW w:w="172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6F761DB" w14:textId="77777777" w:rsidR="005A5481" w:rsidRPr="004E7798" w:rsidRDefault="00C15051">
            <w:pPr>
              <w:spacing w:after="30"/>
              <w:rPr>
                <w:lang w:val="fr-FR"/>
              </w:rPr>
            </w:pPr>
            <w:r w:rsidRPr="004E7798">
              <w:rPr>
                <w:sz w:val="14"/>
                <w:lang w:val="fr-FR"/>
              </w:rPr>
              <w:t>https://vocaroo.com/ ; https://www.audacityteam.org/</w:t>
            </w:r>
          </w:p>
        </w:tc>
      </w:tr>
    </w:tbl>
    <w:p w14:paraId="0DED0BB6" w14:textId="77777777" w:rsidR="005A5481" w:rsidRPr="004E7798" w:rsidRDefault="005A5481">
      <w:pPr>
        <w:rPr>
          <w:lang w:val="fr-FR"/>
        </w:rPr>
      </w:pPr>
    </w:p>
    <w:p w14:paraId="59E6F37F" w14:textId="77777777" w:rsidR="005A5481" w:rsidRPr="004E7798" w:rsidRDefault="00C15051">
      <w:pPr>
        <w:pStyle w:val="Titre1"/>
        <w:spacing w:before="160" w:after="80"/>
        <w:rPr>
          <w:lang w:val="fr-FR"/>
        </w:rPr>
      </w:pPr>
      <w:r w:rsidRPr="004E7798">
        <w:rPr>
          <w:rFonts w:ascii="Arial" w:hAnsi="Arial"/>
          <w:color w:val="1F4E79"/>
          <w:sz w:val="32"/>
          <w:lang w:val="fr-FR"/>
        </w:rPr>
        <w:t>6. Niveau 3 – Anticiper et proposer des adaptations ciblées si nécessaire</w:t>
      </w:r>
    </w:p>
    <w:p w14:paraId="0C1839B0" w14:textId="77777777" w:rsidR="005A5481" w:rsidRPr="004E7798" w:rsidRDefault="00C15051">
      <w:pPr>
        <w:spacing w:after="100" w:line="252" w:lineRule="auto"/>
        <w:rPr>
          <w:lang w:val="fr-FR"/>
        </w:rPr>
      </w:pPr>
      <w:r w:rsidRPr="004E7798">
        <w:rPr>
          <w:lang w:val="fr-FR"/>
        </w:rPr>
        <w:t>Point d’entrée : au niveau 3, on part d’un obstacle transversal identifié pour un élève.</w:t>
      </w:r>
      <w:r w:rsidRPr="004E7798">
        <w:rPr>
          <w:lang w:val="fr-FR"/>
        </w:rPr>
        <w:br/>
        <w:t>Chaîne à respecter : identification de l’obstacle → formulation du besoin → objectif d’apprentissage visé → adaptation ciblée → fonction d’aide / outil → vigilance.</w:t>
      </w:r>
    </w:p>
    <w:tbl>
      <w:tblPr>
        <w:tblStyle w:val="Grilledutableau"/>
        <w:tblW w:w="0" w:type="auto"/>
        <w:jc w:val="center"/>
        <w:tblLook w:val="04A0" w:firstRow="1" w:lastRow="0" w:firstColumn="1" w:lastColumn="0" w:noHBand="0" w:noVBand="1"/>
      </w:tblPr>
      <w:tblGrid>
        <w:gridCol w:w="2511"/>
        <w:gridCol w:w="2502"/>
        <w:gridCol w:w="2503"/>
        <w:gridCol w:w="2813"/>
        <w:gridCol w:w="2489"/>
        <w:gridCol w:w="2710"/>
      </w:tblGrid>
      <w:tr w:rsidR="005A5481" w:rsidRPr="004E7798" w14:paraId="363851C4" w14:textId="77777777">
        <w:trPr>
          <w:cantSplit/>
          <w:tblHeader/>
          <w:jc w:val="center"/>
        </w:trPr>
        <w:tc>
          <w:tcPr>
            <w:tcW w:w="2880"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1869D3A8" w14:textId="77777777" w:rsidR="005A5481" w:rsidRDefault="00C15051">
            <w:pPr>
              <w:spacing w:after="30"/>
            </w:pPr>
            <w:r>
              <w:rPr>
                <w:b/>
                <w:sz w:val="14"/>
              </w:rPr>
              <w:t>Identification de l’obstacle</w:t>
            </w:r>
          </w:p>
        </w:tc>
        <w:tc>
          <w:tcPr>
            <w:tcW w:w="2880"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2EE988C8" w14:textId="77777777" w:rsidR="005A5481" w:rsidRDefault="00C15051">
            <w:pPr>
              <w:spacing w:after="30"/>
            </w:pPr>
            <w:r>
              <w:rPr>
                <w:b/>
                <w:sz w:val="14"/>
              </w:rPr>
              <w:t>Formulation du besoin</w:t>
            </w:r>
          </w:p>
        </w:tc>
        <w:tc>
          <w:tcPr>
            <w:tcW w:w="2880"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503135B3" w14:textId="77777777" w:rsidR="005A5481" w:rsidRDefault="00C15051">
            <w:pPr>
              <w:spacing w:after="30"/>
            </w:pPr>
            <w:r>
              <w:rPr>
                <w:b/>
                <w:sz w:val="14"/>
              </w:rPr>
              <w:t>Objectif d’apprentissage visé</w:t>
            </w:r>
          </w:p>
        </w:tc>
        <w:tc>
          <w:tcPr>
            <w:tcW w:w="3312"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0AE5F417" w14:textId="77777777" w:rsidR="005A5481" w:rsidRDefault="00C15051">
            <w:pPr>
              <w:spacing w:after="30"/>
            </w:pPr>
            <w:r>
              <w:rPr>
                <w:b/>
                <w:sz w:val="14"/>
              </w:rPr>
              <w:t>Adaptation ciblée</w:t>
            </w:r>
          </w:p>
        </w:tc>
        <w:tc>
          <w:tcPr>
            <w:tcW w:w="2880"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32D1C496" w14:textId="77777777" w:rsidR="005A5481" w:rsidRPr="004E7798" w:rsidRDefault="00C15051">
            <w:pPr>
              <w:spacing w:after="30"/>
              <w:rPr>
                <w:lang w:val="fr-FR"/>
              </w:rPr>
            </w:pPr>
            <w:r w:rsidRPr="004E7798">
              <w:rPr>
                <w:b/>
                <w:sz w:val="14"/>
                <w:lang w:val="fr-FR"/>
              </w:rPr>
              <w:t>Fonction d’aide mobilisable / exemples d’outils numériques</w:t>
            </w:r>
          </w:p>
        </w:tc>
        <w:tc>
          <w:tcPr>
            <w:tcW w:w="3168" w:type="dxa"/>
            <w:tcBorders>
              <w:top w:val="single" w:sz="4" w:space="0" w:color="B7C9D6"/>
              <w:left w:val="single" w:sz="4" w:space="0" w:color="B7C9D6"/>
              <w:bottom w:val="single" w:sz="4" w:space="0" w:color="B7C9D6"/>
              <w:right w:val="single" w:sz="4" w:space="0" w:color="B7C9D6"/>
            </w:tcBorders>
            <w:shd w:val="clear" w:color="auto" w:fill="D9EAF7"/>
            <w:tcMar>
              <w:top w:w="70" w:type="dxa"/>
              <w:left w:w="70" w:type="dxa"/>
              <w:bottom w:w="70" w:type="dxa"/>
              <w:right w:w="70" w:type="dxa"/>
            </w:tcMar>
          </w:tcPr>
          <w:p w14:paraId="346F8B1B" w14:textId="77777777" w:rsidR="005A5481" w:rsidRPr="004E7798" w:rsidRDefault="00C15051">
            <w:pPr>
              <w:spacing w:after="30"/>
              <w:rPr>
                <w:lang w:val="fr-FR"/>
              </w:rPr>
            </w:pPr>
            <w:r w:rsidRPr="004E7798">
              <w:rPr>
                <w:b/>
                <w:sz w:val="14"/>
                <w:lang w:val="fr-FR"/>
              </w:rPr>
              <w:t>Usage pédagogique / point de vigilance</w:t>
            </w:r>
          </w:p>
        </w:tc>
      </w:tr>
      <w:tr w:rsidR="005A5481" w14:paraId="2777DA4B" w14:textId="77777777">
        <w:trPr>
          <w:cantSplit/>
          <w:jc w:val="center"/>
        </w:trPr>
        <w:tc>
          <w:tcPr>
            <w:tcW w:w="288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29A5A691" w14:textId="403585E9" w:rsidR="005A5481" w:rsidRPr="004E7798" w:rsidRDefault="00C15051">
            <w:pPr>
              <w:spacing w:after="30"/>
              <w:rPr>
                <w:lang w:val="fr-FR"/>
              </w:rPr>
            </w:pPr>
            <w:r w:rsidRPr="004E7798">
              <w:rPr>
                <w:b/>
                <w:sz w:val="13"/>
                <w:lang w:val="fr-FR"/>
              </w:rPr>
              <w:t xml:space="preserve">Difficulté d’abstraction et de conceptualisation pouvant empêcher l’élève de </w:t>
            </w:r>
            <w:r w:rsidR="009E59D7" w:rsidRPr="009E59D7">
              <w:rPr>
                <w:b/>
                <w:sz w:val="13"/>
                <w:lang w:val="fr-FR"/>
              </w:rPr>
              <w:t>de réaliser la tâche</w:t>
            </w:r>
            <w:r w:rsidRPr="004E7798">
              <w:rPr>
                <w:b/>
                <w:sz w:val="13"/>
                <w:lang w:val="fr-FR"/>
              </w:rPr>
              <w:t>.</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2F3E4C3" w14:textId="3B3608C1" w:rsidR="005A5481" w:rsidRPr="004E7798" w:rsidRDefault="00C15051">
            <w:pPr>
              <w:spacing w:after="30"/>
              <w:rPr>
                <w:lang w:val="fr-FR"/>
              </w:rPr>
            </w:pPr>
            <w:r w:rsidRPr="004E7798">
              <w:rPr>
                <w:sz w:val="13"/>
                <w:lang w:val="fr-FR"/>
              </w:rPr>
              <w:t>Besoin d’appui concret et d’allègement de la charge cognitive pour accéder à la conceptualisation d</w:t>
            </w:r>
            <w:r w:rsidR="009E59D7">
              <w:rPr>
                <w:sz w:val="13"/>
                <w:lang w:val="fr-FR"/>
              </w:rPr>
              <w:t>es connaissances.</w:t>
            </w:r>
            <w:r w:rsidRPr="004E7798">
              <w:rPr>
                <w:sz w:val="13"/>
                <w:lang w:val="fr-FR"/>
              </w:rPr>
              <w:t>.</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719BEFBE" w14:textId="77777777" w:rsidR="005A5481" w:rsidRPr="004E7798" w:rsidRDefault="00C15051">
            <w:pPr>
              <w:spacing w:after="30"/>
              <w:rPr>
                <w:lang w:val="fr-FR"/>
              </w:rPr>
            </w:pPr>
            <w:r w:rsidRPr="004E7798">
              <w:rPr>
                <w:sz w:val="13"/>
                <w:lang w:val="fr-FR"/>
              </w:rPr>
              <w:t>Identifier le nom noyau et comprendre qu’il donne son genre et son nombre au déterminant et à l’adjectif.</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649433D" w14:textId="77777777" w:rsidR="005A5481" w:rsidRPr="004E7798" w:rsidRDefault="00C15051">
            <w:pPr>
              <w:spacing w:after="30"/>
              <w:rPr>
                <w:lang w:val="fr-FR"/>
              </w:rPr>
            </w:pPr>
            <w:r w:rsidRPr="004E7798">
              <w:rPr>
                <w:sz w:val="13"/>
                <w:lang w:val="fr-FR"/>
              </w:rPr>
              <w:t>Proposer un support épuré avec trois cases fixes : déterminant / nom noyau / adjectif. Utiliser des flèches du nom vers les mots à accorder. Faire manipuler d’abord des paires très régulières avant de généraliser.</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3A52E56" w14:textId="77777777" w:rsidR="005A5481" w:rsidRPr="004E7798" w:rsidRDefault="00C15051">
            <w:pPr>
              <w:spacing w:after="30"/>
              <w:rPr>
                <w:lang w:val="fr-FR"/>
              </w:rPr>
            </w:pPr>
            <w:r w:rsidRPr="004E7798">
              <w:rPr>
                <w:sz w:val="13"/>
                <w:lang w:val="fr-FR"/>
              </w:rPr>
              <w:t>Tableau pré-structuré ; carte mentale simple ; Freeplane ; étiquettes numériques déplaçables.</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2EF7568" w14:textId="77777777" w:rsidR="005A5481" w:rsidRDefault="00C15051">
            <w:pPr>
              <w:spacing w:after="30"/>
            </w:pPr>
            <w:r w:rsidRPr="004E7798">
              <w:rPr>
                <w:sz w:val="13"/>
                <w:lang w:val="fr-FR"/>
              </w:rPr>
              <w:t xml:space="preserve">Maintenir l’accès à la conceptualisation sans transformer l’activité en simple coloriage. </w:t>
            </w:r>
            <w:r>
              <w:rPr>
                <w:sz w:val="13"/>
              </w:rPr>
              <w:t>L’élève doit progressivement verbaliser la relation donneur / receveur d’accord.</w:t>
            </w:r>
          </w:p>
        </w:tc>
      </w:tr>
      <w:tr w:rsidR="005A5481" w:rsidRPr="004E7798" w14:paraId="0048B05E" w14:textId="77777777">
        <w:trPr>
          <w:cantSplit/>
          <w:jc w:val="center"/>
        </w:trPr>
        <w:tc>
          <w:tcPr>
            <w:tcW w:w="288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3BFE3BF9" w14:textId="77777777" w:rsidR="005A5481" w:rsidRPr="004E7798" w:rsidRDefault="00C15051">
            <w:pPr>
              <w:spacing w:after="30"/>
              <w:rPr>
                <w:lang w:val="fr-FR"/>
              </w:rPr>
            </w:pPr>
            <w:r w:rsidRPr="004E7798">
              <w:rPr>
                <w:b/>
                <w:sz w:val="13"/>
                <w:lang w:val="fr-FR"/>
              </w:rPr>
              <w:t>Difficulté d’attention soutenue, d’inhibition et d’autorégulation dans une tâche de transformation et de vérification.</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34F994C" w14:textId="77777777" w:rsidR="005A5481" w:rsidRPr="004E7798" w:rsidRDefault="00C15051">
            <w:pPr>
              <w:spacing w:after="30"/>
              <w:rPr>
                <w:lang w:val="fr-FR"/>
              </w:rPr>
            </w:pPr>
            <w:r w:rsidRPr="004E7798">
              <w:rPr>
                <w:sz w:val="13"/>
                <w:lang w:val="fr-FR"/>
              </w:rPr>
              <w:t xml:space="preserve">Besoin d’un cadre structuré pour soutenir l’engagement, relancer l’action et limiter la dispersion pendant les étapes de </w:t>
            </w:r>
            <w:r w:rsidRPr="004E7798">
              <w:rPr>
                <w:sz w:val="13"/>
                <w:lang w:val="fr-FR"/>
              </w:rPr>
              <w:t>transformation.</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FB8CA48" w14:textId="77777777" w:rsidR="005A5481" w:rsidRPr="004E7798" w:rsidRDefault="00C15051">
            <w:pPr>
              <w:spacing w:after="30"/>
              <w:rPr>
                <w:lang w:val="fr-FR"/>
              </w:rPr>
            </w:pPr>
            <w:r w:rsidRPr="004E7798">
              <w:rPr>
                <w:sz w:val="13"/>
                <w:lang w:val="fr-FR"/>
              </w:rPr>
              <w:t>Réaliser les étapes nécessaires pour transformer et accorder un groupe nominal.</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F35058C" w14:textId="77777777" w:rsidR="005A5481" w:rsidRDefault="00C15051">
            <w:pPr>
              <w:spacing w:after="30"/>
            </w:pPr>
            <w:r w:rsidRPr="004E7798">
              <w:rPr>
                <w:sz w:val="13"/>
                <w:lang w:val="fr-FR"/>
              </w:rPr>
              <w:t xml:space="preserve">Découper la tâche en micro-étapes : 1. Je lis le GN ; 2. Je repère le nom ; 3. Je cherche genre/nombre ; 4. Je vérifie le déterminant ; 5. Je vérifie l’adjectif. </w:t>
            </w:r>
            <w:r>
              <w:rPr>
                <w:sz w:val="13"/>
              </w:rPr>
              <w:t>Limiter le nombre de GN visibles.</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0229A16" w14:textId="77777777" w:rsidR="005A5481" w:rsidRPr="004E7798" w:rsidRDefault="00C15051">
            <w:pPr>
              <w:spacing w:after="30"/>
              <w:rPr>
                <w:lang w:val="fr-FR"/>
              </w:rPr>
            </w:pPr>
            <w:r w:rsidRPr="004E7798">
              <w:rPr>
                <w:sz w:val="13"/>
                <w:lang w:val="fr-FR"/>
              </w:rPr>
              <w:t>Classroomscreen ; Digiscreen ; minuteur visuel ; cartes étapes ; checklist individuelle.</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A7E09BE" w14:textId="77777777" w:rsidR="005A5481" w:rsidRPr="004E7798" w:rsidRDefault="00C15051">
            <w:pPr>
              <w:spacing w:after="30"/>
              <w:rPr>
                <w:lang w:val="fr-FR"/>
              </w:rPr>
            </w:pPr>
            <w:r w:rsidRPr="004E7798">
              <w:rPr>
                <w:sz w:val="13"/>
                <w:lang w:val="fr-FR"/>
              </w:rPr>
              <w:t>Soutenir l’engagement sans réduire les attendus d’apprentissage. L’élève reste dans l’activité orthographique et ne reçoit pas une correction déjà faite.</w:t>
            </w:r>
          </w:p>
        </w:tc>
      </w:tr>
      <w:tr w:rsidR="005A5481" w:rsidRPr="004E7798" w14:paraId="73E93E3C" w14:textId="77777777">
        <w:trPr>
          <w:cantSplit/>
          <w:jc w:val="center"/>
        </w:trPr>
        <w:tc>
          <w:tcPr>
            <w:tcW w:w="288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7FA2C0AA" w14:textId="77777777" w:rsidR="005A5481" w:rsidRPr="004E7798" w:rsidRDefault="00C15051">
            <w:pPr>
              <w:spacing w:after="30"/>
              <w:rPr>
                <w:lang w:val="fr-FR"/>
              </w:rPr>
            </w:pPr>
            <w:r w:rsidRPr="004E7798">
              <w:rPr>
                <w:b/>
                <w:sz w:val="13"/>
                <w:lang w:val="fr-FR"/>
              </w:rPr>
              <w:t>Difficulté à gérer frustration, erreur, attente ou désaccord avec un pair lors du travail de recherche.</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1C634A5" w14:textId="77777777" w:rsidR="005A5481" w:rsidRPr="004E7798" w:rsidRDefault="00C15051">
            <w:pPr>
              <w:spacing w:after="30"/>
              <w:rPr>
                <w:lang w:val="fr-FR"/>
              </w:rPr>
            </w:pPr>
            <w:r w:rsidRPr="004E7798">
              <w:rPr>
                <w:sz w:val="13"/>
                <w:lang w:val="fr-FR"/>
              </w:rPr>
              <w:t>Besoin d’un cadre structuré pour apprendre à gérer ses émotions et ses réactions comportementales dans l’activité de coopération.</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BDE5B9B" w14:textId="77777777" w:rsidR="005A5481" w:rsidRPr="004E7798" w:rsidRDefault="00C15051">
            <w:pPr>
              <w:spacing w:after="30"/>
              <w:rPr>
                <w:lang w:val="fr-FR"/>
              </w:rPr>
            </w:pPr>
            <w:r w:rsidRPr="004E7798">
              <w:rPr>
                <w:sz w:val="13"/>
                <w:lang w:val="fr-FR"/>
              </w:rPr>
              <w:t>Participer à une activité de recherche et de justification en restant engagé dans l’objectif commun d’apprentissage.</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C6D35F5" w14:textId="77777777" w:rsidR="005A5481" w:rsidRDefault="00C15051">
            <w:pPr>
              <w:spacing w:after="30"/>
            </w:pPr>
            <w:r w:rsidRPr="004E7798">
              <w:rPr>
                <w:sz w:val="13"/>
                <w:lang w:val="fr-FR"/>
              </w:rPr>
              <w:t xml:space="preserve">Attribuer un rôle stable dans le binôme : transformateur / vérificateur. Rappeler le droit à l’erreur. Proposer une phrase de désaccord : « Je ne suis pas d’accord parce que le nom noyau est… ». </w:t>
            </w:r>
            <w:r>
              <w:rPr>
                <w:sz w:val="13"/>
              </w:rPr>
              <w:t>Prévoir une aide intermédiaire avant la montée de tension.</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74BBBA03" w14:textId="77777777" w:rsidR="005A5481" w:rsidRPr="004E7798" w:rsidRDefault="00C15051">
            <w:pPr>
              <w:spacing w:after="30"/>
              <w:rPr>
                <w:lang w:val="fr-FR"/>
              </w:rPr>
            </w:pPr>
            <w:r w:rsidRPr="004E7798">
              <w:rPr>
                <w:sz w:val="13"/>
                <w:lang w:val="fr-FR"/>
              </w:rPr>
              <w:t>Cartes rôles ; pictogrammes d’échange ; ARASAAC ; Picto-Selector ; Cboard si besoin d’aide à la communication.</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0DC0644" w14:textId="77777777" w:rsidR="005A5481" w:rsidRPr="004E7798" w:rsidRDefault="00C15051">
            <w:pPr>
              <w:spacing w:after="30"/>
              <w:rPr>
                <w:lang w:val="fr-FR"/>
              </w:rPr>
            </w:pPr>
            <w:r w:rsidRPr="004E7798">
              <w:rPr>
                <w:sz w:val="13"/>
                <w:lang w:val="fr-FR"/>
              </w:rPr>
              <w:t>Maintenir l’élève dans l’activité collective sans l’écarter de l’apprentissage. Le recentrage ne doit pas devenir un retrait de la tâche grammaticale.</w:t>
            </w:r>
          </w:p>
        </w:tc>
      </w:tr>
      <w:tr w:rsidR="005A5481" w:rsidRPr="004E7798" w14:paraId="367891C7" w14:textId="77777777">
        <w:trPr>
          <w:cantSplit/>
          <w:jc w:val="center"/>
        </w:trPr>
        <w:tc>
          <w:tcPr>
            <w:tcW w:w="288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56057457" w14:textId="5D6B39FC" w:rsidR="005A5481" w:rsidRPr="004E7798" w:rsidRDefault="00C15051">
            <w:pPr>
              <w:spacing w:after="30"/>
              <w:rPr>
                <w:lang w:val="fr-FR"/>
              </w:rPr>
            </w:pPr>
            <w:r w:rsidRPr="004E7798">
              <w:rPr>
                <w:b/>
                <w:sz w:val="13"/>
                <w:lang w:val="fr-FR"/>
              </w:rPr>
              <w:lastRenderedPageBreak/>
              <w:t xml:space="preserve">Difficulté de décodage ou d’accès à l’écrit pouvant empêcher l’élève de lire </w:t>
            </w:r>
            <w:r w:rsidR="009E59D7">
              <w:rPr>
                <w:b/>
                <w:sz w:val="13"/>
                <w:lang w:val="fr-FR"/>
              </w:rPr>
              <w:t>phrases</w:t>
            </w:r>
            <w:r w:rsidRPr="004E7798">
              <w:rPr>
                <w:b/>
                <w:sz w:val="13"/>
                <w:lang w:val="fr-FR"/>
              </w:rPr>
              <w:t xml:space="preserve"> ou les consignes.</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A4D00DA" w14:textId="77777777" w:rsidR="005A5481" w:rsidRPr="004E7798" w:rsidRDefault="00C15051">
            <w:pPr>
              <w:spacing w:after="30"/>
              <w:rPr>
                <w:lang w:val="fr-FR"/>
              </w:rPr>
            </w:pPr>
            <w:r w:rsidRPr="004E7798">
              <w:rPr>
                <w:sz w:val="13"/>
                <w:lang w:val="fr-FR"/>
              </w:rPr>
              <w:t>Besoin d’étayage au niveau du décodage pour accéder au sens de ce qui est lu et comprendre ce qui est attendu.</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67267D77" w14:textId="77777777" w:rsidR="005A5481" w:rsidRPr="004E7798" w:rsidRDefault="00C15051">
            <w:pPr>
              <w:spacing w:after="30"/>
              <w:rPr>
                <w:lang w:val="fr-FR"/>
              </w:rPr>
            </w:pPr>
            <w:r w:rsidRPr="004E7798">
              <w:rPr>
                <w:sz w:val="13"/>
                <w:lang w:val="fr-FR"/>
              </w:rPr>
              <w:t>Comprendre les groupes nominaux proposés afin d’en identifier les constituants et les accords.</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AA82901" w14:textId="77777777" w:rsidR="005A5481" w:rsidRPr="004E7798" w:rsidRDefault="00C15051">
            <w:pPr>
              <w:spacing w:after="30"/>
              <w:rPr>
                <w:lang w:val="fr-FR"/>
              </w:rPr>
            </w:pPr>
            <w:r w:rsidRPr="004E7798">
              <w:rPr>
                <w:sz w:val="13"/>
                <w:lang w:val="fr-FR"/>
              </w:rPr>
              <w:t xml:space="preserve">Proposer une version audio de la consigne ; utiliser une mise en </w:t>
            </w:r>
            <w:r w:rsidRPr="004E7798">
              <w:rPr>
                <w:sz w:val="13"/>
                <w:lang w:val="fr-FR"/>
              </w:rPr>
              <w:t>page aérée ; agrandir les caractères ; limiter le nombre de GN ; associer temporairement certains noms à des images ; faire lire par un pair ou par l’enseignant si le décodage empêche l’accès à la notion.</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039DEFC" w14:textId="77777777" w:rsidR="005A5481" w:rsidRPr="004E7798" w:rsidRDefault="00C15051">
            <w:pPr>
              <w:spacing w:after="30"/>
              <w:rPr>
                <w:lang w:val="fr-FR"/>
              </w:rPr>
            </w:pPr>
            <w:r w:rsidRPr="004E7798">
              <w:rPr>
                <w:sz w:val="13"/>
                <w:lang w:val="fr-FR"/>
              </w:rPr>
              <w:t>LireCouleur ; synthèse vocale ; lecteur immersif ; étiquettes agrandies ; pictogrammes.</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72C384C" w14:textId="77777777" w:rsidR="005A5481" w:rsidRPr="004E7798" w:rsidRDefault="00C15051">
            <w:pPr>
              <w:spacing w:after="30"/>
              <w:rPr>
                <w:lang w:val="fr-FR"/>
              </w:rPr>
            </w:pPr>
            <w:r w:rsidRPr="004E7798">
              <w:rPr>
                <w:sz w:val="13"/>
                <w:lang w:val="fr-FR"/>
              </w:rPr>
              <w:t>Donner accès au support sans supprimer le travail d’étude de la langue. L’aide porte sur l’accès à l’écrit, pas sur la réalisation de l’accord à la place de l’élève.</w:t>
            </w:r>
          </w:p>
        </w:tc>
      </w:tr>
      <w:tr w:rsidR="005A5481" w:rsidRPr="004E7798" w14:paraId="4E72D39B" w14:textId="77777777">
        <w:trPr>
          <w:cantSplit/>
          <w:jc w:val="center"/>
        </w:trPr>
        <w:tc>
          <w:tcPr>
            <w:tcW w:w="288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4A7D54C9" w14:textId="77777777" w:rsidR="005A5481" w:rsidRPr="004E7798" w:rsidRDefault="00C15051">
            <w:pPr>
              <w:spacing w:after="30"/>
              <w:rPr>
                <w:lang w:val="fr-FR"/>
              </w:rPr>
            </w:pPr>
            <w:r w:rsidRPr="004E7798">
              <w:rPr>
                <w:b/>
                <w:sz w:val="13"/>
                <w:lang w:val="fr-FR"/>
              </w:rPr>
              <w:t>Difficulté à traiter l’implicite de la consigne, l’incertitude de la tâche ou les changements trop peu explicités.</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52A8686" w14:textId="77777777" w:rsidR="005A5481" w:rsidRPr="004E7798" w:rsidRDefault="00C15051">
            <w:pPr>
              <w:spacing w:after="30"/>
              <w:rPr>
                <w:lang w:val="fr-FR"/>
              </w:rPr>
            </w:pPr>
            <w:r w:rsidRPr="004E7798">
              <w:rPr>
                <w:sz w:val="13"/>
                <w:lang w:val="fr-FR"/>
              </w:rPr>
              <w:t>Besoin de sécurisation et de lisibilité des étapes pour entrer dans l’activité et s’y maintenir.</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B77A4EA" w14:textId="77777777" w:rsidR="005A5481" w:rsidRPr="004E7798" w:rsidRDefault="00C15051">
            <w:pPr>
              <w:spacing w:after="30"/>
              <w:rPr>
                <w:lang w:val="fr-FR"/>
              </w:rPr>
            </w:pPr>
            <w:r w:rsidRPr="004E7798">
              <w:rPr>
                <w:sz w:val="13"/>
                <w:lang w:val="fr-FR"/>
              </w:rPr>
              <w:t>Comprendre la tâche de transformation et s’engager dans le contrôle de la chaîne d’accord.</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7FE5D82" w14:textId="77777777" w:rsidR="005A5481" w:rsidRPr="004E7798" w:rsidRDefault="00C15051">
            <w:pPr>
              <w:spacing w:after="30"/>
              <w:rPr>
                <w:lang w:val="fr-FR"/>
              </w:rPr>
            </w:pPr>
            <w:r w:rsidRPr="004E7798">
              <w:rPr>
                <w:sz w:val="13"/>
                <w:lang w:val="fr-FR"/>
              </w:rPr>
              <w:t>Donner un exemple et un contre-exemple : « des petits chats » / « *des petit chat ». Expliciter la différence entre copier, transformer et accorder. Afficher l’attendu final et faire reformuler la consigne par l’élève.</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455F60E" w14:textId="77777777" w:rsidR="005A5481" w:rsidRPr="004E7798" w:rsidRDefault="00C15051">
            <w:pPr>
              <w:spacing w:after="30"/>
              <w:rPr>
                <w:lang w:val="fr-FR"/>
              </w:rPr>
            </w:pPr>
            <w:r w:rsidRPr="004E7798">
              <w:rPr>
                <w:sz w:val="13"/>
                <w:lang w:val="fr-FR"/>
              </w:rPr>
              <w:t>Fiche procédure visuelle ; pictogrammes ; Classroomscreen ; support projeté stable.</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0CD48E9" w14:textId="77777777" w:rsidR="005A5481" w:rsidRPr="004E7798" w:rsidRDefault="00C15051">
            <w:pPr>
              <w:spacing w:after="30"/>
              <w:rPr>
                <w:lang w:val="fr-FR"/>
              </w:rPr>
            </w:pPr>
            <w:r w:rsidRPr="004E7798">
              <w:rPr>
                <w:sz w:val="13"/>
                <w:lang w:val="fr-FR"/>
              </w:rPr>
              <w:t>Rendre la tâche lisible sans modifier l’objectif d’apprentissage. L’exemple ne doit pas conduire à une répétition mécanique sans compréhension.</w:t>
            </w:r>
          </w:p>
        </w:tc>
      </w:tr>
      <w:tr w:rsidR="005A5481" w:rsidRPr="004E7798" w14:paraId="0203951D" w14:textId="77777777">
        <w:trPr>
          <w:cantSplit/>
          <w:jc w:val="center"/>
        </w:trPr>
        <w:tc>
          <w:tcPr>
            <w:tcW w:w="288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262CCDA8" w14:textId="77777777" w:rsidR="005A5481" w:rsidRPr="004E7798" w:rsidRDefault="00C15051">
            <w:pPr>
              <w:spacing w:after="30"/>
              <w:rPr>
                <w:lang w:val="fr-FR"/>
              </w:rPr>
            </w:pPr>
            <w:r w:rsidRPr="004E7798">
              <w:rPr>
                <w:b/>
                <w:sz w:val="13"/>
                <w:lang w:val="fr-FR"/>
              </w:rPr>
              <w:t xml:space="preserve">Difficulté de planification et de traitement des </w:t>
            </w:r>
            <w:r w:rsidRPr="004E7798">
              <w:rPr>
                <w:b/>
                <w:sz w:val="13"/>
                <w:lang w:val="fr-FR"/>
              </w:rPr>
              <w:t>informations pouvant faire écran à l’apprentissage visé.</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FDA7289" w14:textId="77777777" w:rsidR="005A5481" w:rsidRPr="004E7798" w:rsidRDefault="00C15051">
            <w:pPr>
              <w:spacing w:after="30"/>
              <w:rPr>
                <w:lang w:val="fr-FR"/>
              </w:rPr>
            </w:pPr>
            <w:r w:rsidRPr="004E7798">
              <w:rPr>
                <w:sz w:val="13"/>
                <w:lang w:val="fr-FR"/>
              </w:rPr>
              <w:t>Besoin de soutien procédural pour que la planification et/ou le traitement des informations ne fassent pas écran à l’apprentissage visé.</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A68B6B5" w14:textId="77777777" w:rsidR="005A5481" w:rsidRPr="004E7798" w:rsidRDefault="00C15051">
            <w:pPr>
              <w:spacing w:after="30"/>
              <w:rPr>
                <w:lang w:val="fr-FR"/>
              </w:rPr>
            </w:pPr>
            <w:r w:rsidRPr="004E7798">
              <w:rPr>
                <w:sz w:val="13"/>
                <w:lang w:val="fr-FR"/>
              </w:rPr>
              <w:t>Transformer un groupe nominal simple en contrôlant les accords du déterminant, du nom et de l’adjectif.</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E35F56D" w14:textId="77777777" w:rsidR="005A5481" w:rsidRDefault="00C15051">
            <w:pPr>
              <w:spacing w:after="30"/>
            </w:pPr>
            <w:r w:rsidRPr="004E7798">
              <w:rPr>
                <w:sz w:val="13"/>
                <w:lang w:val="fr-FR"/>
              </w:rPr>
              <w:t xml:space="preserve">Proposer une carte procédure individualisée : 1. Je trouve le nom noyau ; 2. Je dis masculin/féminin ; 3. Je dis singulier/pluriel ; 4. Je vérifie le déterminant ; 5. </w:t>
            </w:r>
            <w:r>
              <w:rPr>
                <w:sz w:val="13"/>
              </w:rPr>
              <w:t>Je vérifie l’adjectif ; 6. Je relis tout le GN.</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7152EDD" w14:textId="77777777" w:rsidR="005A5481" w:rsidRPr="004E7798" w:rsidRDefault="00C15051">
            <w:pPr>
              <w:spacing w:after="30"/>
              <w:rPr>
                <w:lang w:val="fr-FR"/>
              </w:rPr>
            </w:pPr>
            <w:r w:rsidRPr="004E7798">
              <w:rPr>
                <w:sz w:val="13"/>
                <w:lang w:val="fr-FR"/>
              </w:rPr>
              <w:t>Carte procédure plastifiée ; tableau partiellement complété ; traitement de texte avec cases ; support numérique pré-structuré.</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2B3AD13" w14:textId="77777777" w:rsidR="005A5481" w:rsidRPr="004E7798" w:rsidRDefault="00C15051">
            <w:pPr>
              <w:spacing w:after="30"/>
              <w:rPr>
                <w:lang w:val="fr-FR"/>
              </w:rPr>
            </w:pPr>
            <w:r w:rsidRPr="004E7798">
              <w:rPr>
                <w:sz w:val="13"/>
                <w:lang w:val="fr-FR"/>
              </w:rPr>
              <w:t>L’enseignant ne fait pas à la place de l’élève. Il renvoie à l’outil : « Quelle étape dois-tu vérifier ? » afin de soutenir l’autorégulation.</w:t>
            </w:r>
          </w:p>
        </w:tc>
      </w:tr>
      <w:tr w:rsidR="005A5481" w:rsidRPr="004E7798" w14:paraId="02E3FBAA" w14:textId="77777777">
        <w:trPr>
          <w:cantSplit/>
          <w:jc w:val="center"/>
        </w:trPr>
        <w:tc>
          <w:tcPr>
            <w:tcW w:w="288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5E7C1987" w14:textId="029CB308" w:rsidR="005A5481" w:rsidRPr="004E7798" w:rsidRDefault="00C15051">
            <w:pPr>
              <w:spacing w:after="30"/>
              <w:rPr>
                <w:lang w:val="fr-FR"/>
              </w:rPr>
            </w:pPr>
            <w:r w:rsidRPr="004E7798">
              <w:rPr>
                <w:b/>
                <w:sz w:val="13"/>
                <w:lang w:val="fr-FR"/>
              </w:rPr>
              <w:t xml:space="preserve">Difficulté de mémoire de travail pouvant entraîner l’oubli </w:t>
            </w:r>
            <w:r w:rsidR="009E59D7">
              <w:rPr>
                <w:b/>
                <w:sz w:val="13"/>
                <w:lang w:val="fr-FR"/>
              </w:rPr>
              <w:t>de connais</w:t>
            </w:r>
            <w:r w:rsidRPr="004E7798">
              <w:rPr>
                <w:b/>
                <w:sz w:val="13"/>
                <w:lang w:val="fr-FR"/>
              </w:rPr>
              <w:t>s</w:t>
            </w:r>
            <w:r w:rsidR="009E59D7">
              <w:rPr>
                <w:b/>
                <w:sz w:val="13"/>
                <w:lang w:val="fr-FR"/>
              </w:rPr>
              <w:t>ances</w:t>
            </w:r>
            <w:r w:rsidRPr="004E7798">
              <w:rPr>
                <w:b/>
                <w:sz w:val="13"/>
                <w:lang w:val="fr-FR"/>
              </w:rPr>
              <w:t xml:space="preserve"> ou de la procédure.</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9EC3F63" w14:textId="77777777" w:rsidR="005A5481" w:rsidRPr="004E7798" w:rsidRDefault="00C15051">
            <w:pPr>
              <w:spacing w:after="30"/>
              <w:rPr>
                <w:lang w:val="fr-FR"/>
              </w:rPr>
            </w:pPr>
            <w:r w:rsidRPr="004E7798">
              <w:rPr>
                <w:sz w:val="13"/>
                <w:lang w:val="fr-FR"/>
              </w:rPr>
              <w:t>Besoin de soutien mnésique pour conserver les informations utiles et vérifier progressivement ce qui est fait.</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748A6A9" w14:textId="77777777" w:rsidR="005A5481" w:rsidRPr="004E7798" w:rsidRDefault="00C15051">
            <w:pPr>
              <w:spacing w:after="30"/>
              <w:rPr>
                <w:lang w:val="fr-FR"/>
              </w:rPr>
            </w:pPr>
            <w:r w:rsidRPr="004E7798">
              <w:rPr>
                <w:sz w:val="13"/>
                <w:lang w:val="fr-FR"/>
              </w:rPr>
              <w:t xml:space="preserve">Stabiliser la </w:t>
            </w:r>
            <w:r w:rsidRPr="004E7798">
              <w:rPr>
                <w:sz w:val="13"/>
                <w:lang w:val="fr-FR"/>
              </w:rPr>
              <w:t>procédure d’accord dans le groupe nominal et l’utiliser dans des transformations courtes.</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92E783D" w14:textId="77777777" w:rsidR="005A5481" w:rsidRPr="004E7798" w:rsidRDefault="00C15051">
            <w:pPr>
              <w:spacing w:after="30"/>
              <w:rPr>
                <w:lang w:val="fr-FR"/>
              </w:rPr>
            </w:pPr>
            <w:r w:rsidRPr="004E7798">
              <w:rPr>
                <w:sz w:val="13"/>
                <w:lang w:val="fr-FR"/>
              </w:rPr>
              <w:t>Laisser visibles les exemples de référence ; proposer une fiche mémo « nom noyau → accords » ; permettre à l’élève de cocher les étapes réalisées ; fournir une trace intermédiaire avec exemples au masculin/féminin et singulier/pluriel.</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6C783A5" w14:textId="77777777" w:rsidR="005A5481" w:rsidRPr="004E7798" w:rsidRDefault="00C15051">
            <w:pPr>
              <w:spacing w:after="30"/>
              <w:rPr>
                <w:lang w:val="fr-FR"/>
              </w:rPr>
            </w:pPr>
            <w:r w:rsidRPr="004E7798">
              <w:rPr>
                <w:sz w:val="13"/>
                <w:lang w:val="fr-FR"/>
              </w:rPr>
              <w:t>Affichage collectif ; fiche mémo individuelle ; photo de la trace construite ; cahier numérique ; carte mentale.</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F120F5B" w14:textId="77777777" w:rsidR="005A5481" w:rsidRPr="004E7798" w:rsidRDefault="00C15051">
            <w:pPr>
              <w:spacing w:after="30"/>
              <w:rPr>
                <w:lang w:val="fr-FR"/>
              </w:rPr>
            </w:pPr>
            <w:r w:rsidRPr="004E7798">
              <w:rPr>
                <w:sz w:val="13"/>
                <w:lang w:val="fr-FR"/>
              </w:rPr>
              <w:t>L’aide soutient la récupération de la règle mais doit progressivement être allégée pour favoriser l’autonomie.</w:t>
            </w:r>
          </w:p>
        </w:tc>
      </w:tr>
      <w:tr w:rsidR="005A5481" w:rsidRPr="004E7798" w14:paraId="3DCF1C44" w14:textId="77777777">
        <w:trPr>
          <w:cantSplit/>
          <w:jc w:val="center"/>
        </w:trPr>
        <w:tc>
          <w:tcPr>
            <w:tcW w:w="288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7F3A67EB" w14:textId="7D52F676" w:rsidR="005A5481" w:rsidRPr="004E7798" w:rsidRDefault="00C15051">
            <w:pPr>
              <w:spacing w:after="30"/>
              <w:rPr>
                <w:lang w:val="fr-FR"/>
              </w:rPr>
            </w:pPr>
            <w:r w:rsidRPr="004E7798">
              <w:rPr>
                <w:b/>
                <w:sz w:val="13"/>
                <w:lang w:val="fr-FR"/>
              </w:rPr>
              <w:t>Difficulté à verbaliser ou justifier la procédure malgré une réussite partielle</w:t>
            </w:r>
            <w:r w:rsidRPr="004E7798">
              <w:rPr>
                <w:b/>
                <w:sz w:val="13"/>
                <w:lang w:val="fr-FR"/>
              </w:rPr>
              <w:t>.</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7EB1A74B" w14:textId="77777777" w:rsidR="005A5481" w:rsidRPr="004E7798" w:rsidRDefault="00C15051">
            <w:pPr>
              <w:spacing w:after="30"/>
              <w:rPr>
                <w:lang w:val="fr-FR"/>
              </w:rPr>
            </w:pPr>
            <w:r w:rsidRPr="004E7798">
              <w:rPr>
                <w:sz w:val="13"/>
                <w:lang w:val="fr-FR"/>
              </w:rPr>
              <w:t>Besoin de soutien langagier et procédural pour formaliser la démarche utilisée et rendre la compréhension observable.</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06BE202" w14:textId="77777777" w:rsidR="005A5481" w:rsidRPr="004E7798" w:rsidRDefault="00C15051">
            <w:pPr>
              <w:spacing w:after="30"/>
              <w:rPr>
                <w:lang w:val="fr-FR"/>
              </w:rPr>
            </w:pPr>
            <w:r w:rsidRPr="004E7798">
              <w:rPr>
                <w:sz w:val="13"/>
                <w:lang w:val="fr-FR"/>
              </w:rPr>
              <w:t>Justifier un accord dans le groupe nominal en s’appuyant sur le nom noyau, le genre et le nombre.</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5CA20A5" w14:textId="77777777" w:rsidR="005A5481" w:rsidRPr="004E7798" w:rsidRDefault="00C15051">
            <w:pPr>
              <w:spacing w:after="30"/>
              <w:rPr>
                <w:lang w:val="fr-FR"/>
              </w:rPr>
            </w:pPr>
            <w:r w:rsidRPr="004E7798">
              <w:rPr>
                <w:sz w:val="13"/>
                <w:lang w:val="fr-FR"/>
              </w:rPr>
              <w:t>Proposer une phrase à compléter : « J’accorde … avec … parce que le nom noyau est … ». Faire commenter un GN déjà transformé. Autoriser une justification orale enregistrée avant la trace écrite.</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76534370" w14:textId="77777777" w:rsidR="005A5481" w:rsidRPr="004E7798" w:rsidRDefault="00C15051">
            <w:pPr>
              <w:spacing w:after="30"/>
              <w:rPr>
                <w:lang w:val="fr-FR"/>
              </w:rPr>
            </w:pPr>
            <w:r w:rsidRPr="004E7798">
              <w:rPr>
                <w:sz w:val="13"/>
                <w:lang w:val="fr-FR"/>
              </w:rPr>
              <w:t>Enregistreur audio ; Vocaroo ; banque de formulations ; étiquettes justificatives.</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734F21C3" w14:textId="77777777" w:rsidR="005A5481" w:rsidRPr="004E7798" w:rsidRDefault="00C15051">
            <w:pPr>
              <w:spacing w:after="30"/>
              <w:rPr>
                <w:lang w:val="fr-FR"/>
              </w:rPr>
            </w:pPr>
            <w:r w:rsidRPr="004E7798">
              <w:rPr>
                <w:sz w:val="13"/>
                <w:lang w:val="fr-FR"/>
              </w:rPr>
              <w:t>La justification doit rester liée à l’action réelle de l’élève. L’objectif n’est pas de réciter une phrase modèle, mais d’expliciter la procédure comprise.</w:t>
            </w:r>
          </w:p>
        </w:tc>
      </w:tr>
      <w:tr w:rsidR="005A5481" w:rsidRPr="004E7798" w14:paraId="442163EA" w14:textId="77777777">
        <w:trPr>
          <w:cantSplit/>
          <w:jc w:val="center"/>
        </w:trPr>
        <w:tc>
          <w:tcPr>
            <w:tcW w:w="288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4D7C423B" w14:textId="60E35EB9" w:rsidR="005A5481" w:rsidRPr="004E7798" w:rsidRDefault="00C15051">
            <w:pPr>
              <w:spacing w:after="30"/>
              <w:rPr>
                <w:lang w:val="fr-FR"/>
              </w:rPr>
            </w:pPr>
            <w:r w:rsidRPr="004E7798">
              <w:rPr>
                <w:b/>
                <w:sz w:val="13"/>
                <w:lang w:val="fr-FR"/>
              </w:rPr>
              <w:t>Difficulté motrice ou praxique pour manipuler, copier, aligner ou organiser</w:t>
            </w:r>
            <w:r>
              <w:rPr>
                <w:b/>
                <w:sz w:val="13"/>
                <w:lang w:val="fr-FR"/>
              </w:rPr>
              <w:t>.</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3305AFFF" w14:textId="77777777" w:rsidR="005A5481" w:rsidRPr="004E7798" w:rsidRDefault="00C15051">
            <w:pPr>
              <w:spacing w:after="30"/>
              <w:rPr>
                <w:lang w:val="fr-FR"/>
              </w:rPr>
            </w:pPr>
            <w:r w:rsidRPr="004E7798">
              <w:rPr>
                <w:sz w:val="13"/>
                <w:lang w:val="fr-FR"/>
              </w:rPr>
              <w:t>Besoin d’un support matériel adapté pour accéder à l’activité de manipulation et d’analyse orthographique.</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7C3D85F3" w14:textId="77777777" w:rsidR="005A5481" w:rsidRPr="004E7798" w:rsidRDefault="00C15051">
            <w:pPr>
              <w:spacing w:after="30"/>
              <w:rPr>
                <w:lang w:val="fr-FR"/>
              </w:rPr>
            </w:pPr>
            <w:r w:rsidRPr="004E7798">
              <w:rPr>
                <w:sz w:val="13"/>
                <w:lang w:val="fr-FR"/>
              </w:rPr>
              <w:t>Utiliser les supports pour transformer et accorder des groupes nominaux.</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F48C3F2" w14:textId="77777777" w:rsidR="005A5481" w:rsidRPr="004E7798" w:rsidRDefault="00C15051">
            <w:pPr>
              <w:spacing w:after="30"/>
              <w:rPr>
                <w:lang w:val="fr-FR"/>
              </w:rPr>
            </w:pPr>
            <w:r w:rsidRPr="004E7798">
              <w:rPr>
                <w:sz w:val="13"/>
                <w:lang w:val="fr-FR"/>
              </w:rPr>
              <w:t>Préparer des étiquettes déjà découpées ; proposer des cartes agrandies ; utiliser un tableau avec cases ; permettre la manipulation numérique plutôt que le découpage ; fournir une version pré-structurée à compléter.</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59200BF" w14:textId="77777777" w:rsidR="005A5481" w:rsidRPr="004E7798" w:rsidRDefault="00C15051">
            <w:pPr>
              <w:spacing w:after="30"/>
              <w:rPr>
                <w:lang w:val="fr-FR"/>
              </w:rPr>
            </w:pPr>
            <w:r w:rsidRPr="004E7798">
              <w:rPr>
                <w:sz w:val="13"/>
                <w:lang w:val="fr-FR"/>
              </w:rPr>
              <w:t>Étiquettes aimantées ; tableau numérique ; traitement de texte ; support pré-structuré ; dictée vocale si nécessaire pour la production longue.</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D334D18" w14:textId="77777777" w:rsidR="005A5481" w:rsidRPr="004E7798" w:rsidRDefault="00C15051">
            <w:pPr>
              <w:spacing w:after="30"/>
              <w:rPr>
                <w:lang w:val="fr-FR"/>
              </w:rPr>
            </w:pPr>
            <w:r w:rsidRPr="004E7798">
              <w:rPr>
                <w:sz w:val="13"/>
                <w:lang w:val="fr-FR"/>
              </w:rPr>
              <w:t xml:space="preserve">L’adaptation porte sur l’accès au support et à la manipulation, pas sur la </w:t>
            </w:r>
            <w:r w:rsidRPr="004E7798">
              <w:rPr>
                <w:sz w:val="13"/>
                <w:lang w:val="fr-FR"/>
              </w:rPr>
              <w:t>diminution de l’objectif orthographique.</w:t>
            </w:r>
          </w:p>
        </w:tc>
      </w:tr>
      <w:tr w:rsidR="005A5481" w14:paraId="07203AFC" w14:textId="77777777">
        <w:trPr>
          <w:cantSplit/>
          <w:jc w:val="center"/>
        </w:trPr>
        <w:tc>
          <w:tcPr>
            <w:tcW w:w="2880" w:type="dxa"/>
            <w:tcBorders>
              <w:top w:val="single" w:sz="4" w:space="0" w:color="B7C9D6"/>
              <w:left w:val="single" w:sz="4" w:space="0" w:color="B7C9D6"/>
              <w:bottom w:val="single" w:sz="4" w:space="0" w:color="B7C9D6"/>
              <w:right w:val="single" w:sz="4" w:space="0" w:color="B7C9D6"/>
            </w:tcBorders>
            <w:shd w:val="clear" w:color="auto" w:fill="F3F8FC"/>
            <w:tcMar>
              <w:top w:w="70" w:type="dxa"/>
              <w:left w:w="70" w:type="dxa"/>
              <w:bottom w:w="70" w:type="dxa"/>
              <w:right w:w="70" w:type="dxa"/>
            </w:tcMar>
          </w:tcPr>
          <w:p w14:paraId="5002EBD0" w14:textId="0DB5C6C3" w:rsidR="005A5481" w:rsidRPr="004E7798" w:rsidRDefault="00C15051">
            <w:pPr>
              <w:spacing w:after="30"/>
              <w:rPr>
                <w:lang w:val="fr-FR"/>
              </w:rPr>
            </w:pPr>
            <w:r w:rsidRPr="004E7798">
              <w:rPr>
                <w:b/>
                <w:sz w:val="13"/>
                <w:lang w:val="fr-FR"/>
              </w:rPr>
              <w:t>Difficulté de production écrite longue pouvant empêcher l’élève de montrer qu’il sait</w:t>
            </w:r>
            <w:r w:rsidRPr="004E7798">
              <w:rPr>
                <w:b/>
                <w:sz w:val="13"/>
                <w:lang w:val="fr-FR"/>
              </w:rPr>
              <w:t>.</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1B1D624E" w14:textId="1196DB5E" w:rsidR="005A5481" w:rsidRPr="004E7798" w:rsidRDefault="00C15051">
            <w:pPr>
              <w:spacing w:after="30"/>
              <w:rPr>
                <w:lang w:val="fr-FR"/>
              </w:rPr>
            </w:pPr>
            <w:r w:rsidRPr="004E7798">
              <w:rPr>
                <w:sz w:val="13"/>
                <w:lang w:val="fr-FR"/>
              </w:rPr>
              <w:t xml:space="preserve">Besoin d’une modalité de production adaptée pour montrer la compréhension </w:t>
            </w:r>
            <w:r w:rsidRPr="004E7798">
              <w:rPr>
                <w:sz w:val="13"/>
                <w:lang w:val="fr-FR"/>
              </w:rPr>
              <w:t>sans surcharge de copie.</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515118B6" w14:textId="77777777" w:rsidR="005A5481" w:rsidRPr="004E7798" w:rsidRDefault="00C15051">
            <w:pPr>
              <w:spacing w:after="30"/>
              <w:rPr>
                <w:lang w:val="fr-FR"/>
              </w:rPr>
            </w:pPr>
            <w:r w:rsidRPr="004E7798">
              <w:rPr>
                <w:sz w:val="13"/>
                <w:lang w:val="fr-FR"/>
              </w:rPr>
              <w:t>Marquer correctement les accords dans un groupe nominal, puis les réinvestir dans une phrase courte.</w:t>
            </w:r>
          </w:p>
        </w:tc>
        <w:tc>
          <w:tcPr>
            <w:tcW w:w="3312"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2F2DD7CF" w14:textId="77777777" w:rsidR="005A5481" w:rsidRPr="004E7798" w:rsidRDefault="00C15051">
            <w:pPr>
              <w:spacing w:after="30"/>
              <w:rPr>
                <w:lang w:val="fr-FR"/>
              </w:rPr>
            </w:pPr>
            <w:r w:rsidRPr="004E7798">
              <w:rPr>
                <w:sz w:val="13"/>
                <w:lang w:val="fr-FR"/>
              </w:rPr>
              <w:t>Réduire la quantité de copie ; proposer des GN à compléter plutôt qu’à recopier intégralement ; autoriser une réponse par choix argumenté ; utiliser le traitement de texte pour déplacer ou modifier les éléments du GN.</w:t>
            </w:r>
          </w:p>
        </w:tc>
        <w:tc>
          <w:tcPr>
            <w:tcW w:w="2880"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0CBCE3F0" w14:textId="77777777" w:rsidR="005A5481" w:rsidRPr="004E7798" w:rsidRDefault="00C15051">
            <w:pPr>
              <w:spacing w:after="30"/>
              <w:rPr>
                <w:lang w:val="fr-FR"/>
              </w:rPr>
            </w:pPr>
            <w:r w:rsidRPr="004E7798">
              <w:rPr>
                <w:sz w:val="13"/>
                <w:lang w:val="fr-FR"/>
              </w:rPr>
              <w:t>Traitement de texte ; document à trous ; tablette ; prédiction de mots si besoin ; dictée vocale pour une phase de production élargie.</w:t>
            </w:r>
          </w:p>
        </w:tc>
        <w:tc>
          <w:tcPr>
            <w:tcW w:w="3168" w:type="dxa"/>
            <w:tcBorders>
              <w:top w:val="single" w:sz="4" w:space="0" w:color="B7C9D6"/>
              <w:left w:val="single" w:sz="4" w:space="0" w:color="B7C9D6"/>
              <w:bottom w:val="single" w:sz="4" w:space="0" w:color="B7C9D6"/>
              <w:right w:val="single" w:sz="4" w:space="0" w:color="B7C9D6"/>
            </w:tcBorders>
            <w:tcMar>
              <w:top w:w="70" w:type="dxa"/>
              <w:left w:w="70" w:type="dxa"/>
              <w:bottom w:w="70" w:type="dxa"/>
              <w:right w:w="70" w:type="dxa"/>
            </w:tcMar>
          </w:tcPr>
          <w:p w14:paraId="45812975" w14:textId="77777777" w:rsidR="005A5481" w:rsidRDefault="00C15051">
            <w:pPr>
              <w:spacing w:after="30"/>
            </w:pPr>
            <w:r w:rsidRPr="004E7798">
              <w:rPr>
                <w:sz w:val="13"/>
                <w:lang w:val="fr-FR"/>
              </w:rPr>
              <w:t xml:space="preserve">Ne pas confondre allègement de la copie et simplification de l’objectif. </w:t>
            </w:r>
            <w:r>
              <w:rPr>
                <w:sz w:val="13"/>
              </w:rPr>
              <w:t>Les critères d’accord restent identiques.</w:t>
            </w:r>
          </w:p>
        </w:tc>
      </w:tr>
    </w:tbl>
    <w:p w14:paraId="7A8381FA" w14:textId="77777777" w:rsidR="005A5481" w:rsidRDefault="005A5481"/>
    <w:p w14:paraId="221E4903" w14:textId="77777777" w:rsidR="005A5481" w:rsidRPr="004E7798" w:rsidRDefault="00C15051">
      <w:pPr>
        <w:spacing w:after="100" w:line="252" w:lineRule="auto"/>
        <w:rPr>
          <w:lang w:val="fr-FR"/>
        </w:rPr>
      </w:pPr>
      <w:r w:rsidRPr="004E7798">
        <w:rPr>
          <w:lang w:val="fr-FR"/>
        </w:rPr>
        <w:t>Point de vigilance M2PA : au niveau 3, l’adaptation ne simplifie pas automatiquement la tâche. Elle neutralise un obstacle d’accès pour permettre à l’élève de rester au plus près de l’objectif commun : comprendre et marquer les accords dans le groupe nominal.</w:t>
      </w:r>
    </w:p>
    <w:sectPr w:rsidR="005A5481" w:rsidRPr="004E7798" w:rsidSect="00034616">
      <w:footerReference w:type="default" r:id="rId8"/>
      <w:pgSz w:w="16834" w:h="11909" w:orient="landscape"/>
      <w:pgMar w:top="648" w:right="648" w:bottom="64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D21F4" w14:textId="77777777" w:rsidR="00DD005F" w:rsidRDefault="00DD005F">
      <w:pPr>
        <w:spacing w:after="0" w:line="240" w:lineRule="auto"/>
      </w:pPr>
      <w:r>
        <w:separator/>
      </w:r>
    </w:p>
  </w:endnote>
  <w:endnote w:type="continuationSeparator" w:id="0">
    <w:p w14:paraId="766B42B0" w14:textId="77777777" w:rsidR="00DD005F" w:rsidRDefault="00DD0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0000" w14:textId="77777777" w:rsidR="005A5481" w:rsidRPr="004E7798" w:rsidRDefault="00C15051">
    <w:pPr>
      <w:pStyle w:val="Pieddepage"/>
      <w:jc w:val="center"/>
      <w:rPr>
        <w:lang w:val="fr-FR"/>
      </w:rPr>
    </w:pPr>
    <w:r w:rsidRPr="004E7798">
      <w:rPr>
        <w:color w:val="646464"/>
        <w:sz w:val="14"/>
        <w:lang w:val="fr-FR"/>
      </w:rPr>
      <w:t>Fiche M2PA – CM1 – Orthographe grammaticale – Accords dans le groupe nominal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5EF2A" w14:textId="77777777" w:rsidR="00DD005F" w:rsidRDefault="00DD005F">
      <w:pPr>
        <w:spacing w:after="0" w:line="240" w:lineRule="auto"/>
      </w:pPr>
      <w:r>
        <w:separator/>
      </w:r>
    </w:p>
  </w:footnote>
  <w:footnote w:type="continuationSeparator" w:id="0">
    <w:p w14:paraId="26B992FD" w14:textId="77777777" w:rsidR="00DD005F" w:rsidRDefault="00DD00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726446635">
    <w:abstractNumId w:val="8"/>
  </w:num>
  <w:num w:numId="2" w16cid:durableId="337969377">
    <w:abstractNumId w:val="6"/>
  </w:num>
  <w:num w:numId="3" w16cid:durableId="1902210178">
    <w:abstractNumId w:val="5"/>
  </w:num>
  <w:num w:numId="4" w16cid:durableId="1713462272">
    <w:abstractNumId w:val="4"/>
  </w:num>
  <w:num w:numId="5" w16cid:durableId="858470197">
    <w:abstractNumId w:val="7"/>
  </w:num>
  <w:num w:numId="6" w16cid:durableId="1538279739">
    <w:abstractNumId w:val="3"/>
  </w:num>
  <w:num w:numId="7" w16cid:durableId="1966429620">
    <w:abstractNumId w:val="2"/>
  </w:num>
  <w:num w:numId="8" w16cid:durableId="1716003751">
    <w:abstractNumId w:val="1"/>
  </w:num>
  <w:num w:numId="9" w16cid:durableId="1644238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771"/>
    <w:rsid w:val="00034616"/>
    <w:rsid w:val="0006063C"/>
    <w:rsid w:val="0015074B"/>
    <w:rsid w:val="0029639D"/>
    <w:rsid w:val="00326F90"/>
    <w:rsid w:val="004E7798"/>
    <w:rsid w:val="00501AAB"/>
    <w:rsid w:val="005A5481"/>
    <w:rsid w:val="00875FFE"/>
    <w:rsid w:val="009E59D7"/>
    <w:rsid w:val="00AA1D8D"/>
    <w:rsid w:val="00B47730"/>
    <w:rsid w:val="00C15051"/>
    <w:rsid w:val="00CB0664"/>
    <w:rsid w:val="00DD005F"/>
    <w:rsid w:val="00F426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1DC821"/>
  <w14:defaultImageDpi w14:val="300"/>
  <w15:docId w15:val="{0A7F7E56-AC1A-4E11-B7D8-1D506966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3398</Words>
  <Characters>18692</Characters>
  <Application>Microsoft Office Word</Application>
  <DocSecurity>0</DocSecurity>
  <Lines>155</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Celine Ryckebusch</cp:lastModifiedBy>
  <cp:revision>5</cp:revision>
  <dcterms:created xsi:type="dcterms:W3CDTF">2026-05-05T12:55:00Z</dcterms:created>
  <dcterms:modified xsi:type="dcterms:W3CDTF">2026-05-05T12:59:00Z</dcterms:modified>
  <cp:category/>
</cp:coreProperties>
</file>