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61E3A" w14:textId="77777777" w:rsidR="004F6848" w:rsidRPr="00EE0F1B" w:rsidRDefault="00E865B8">
      <w:pPr>
        <w:jc w:val="center"/>
        <w:rPr>
          <w:lang w:val="fr-FR"/>
        </w:rPr>
      </w:pPr>
      <w:r w:rsidRPr="00EE0F1B">
        <w:rPr>
          <w:b/>
          <w:color w:val="1F4E79"/>
          <w:sz w:val="36"/>
          <w:lang w:val="fr-FR"/>
        </w:rPr>
        <w:t>Fiche séance M2PA – CM2</w:t>
      </w:r>
    </w:p>
    <w:p w14:paraId="69A28E94" w14:textId="77777777" w:rsidR="004F6848" w:rsidRPr="00EE0F1B" w:rsidRDefault="00E865B8">
      <w:pPr>
        <w:jc w:val="center"/>
        <w:rPr>
          <w:lang w:val="fr-FR"/>
        </w:rPr>
      </w:pPr>
      <w:r w:rsidRPr="00EE0F1B">
        <w:rPr>
          <w:b/>
          <w:color w:val="1F4E79"/>
          <w:sz w:val="28"/>
          <w:lang w:val="fr-FR"/>
        </w:rPr>
        <w:t>Français – Orthographe grammaticale</w:t>
      </w:r>
    </w:p>
    <w:p w14:paraId="1C44B92E" w14:textId="77777777" w:rsidR="004F6848" w:rsidRPr="00EE0F1B" w:rsidRDefault="00E865B8">
      <w:pPr>
        <w:jc w:val="center"/>
        <w:rPr>
          <w:lang w:val="fr-FR"/>
        </w:rPr>
      </w:pPr>
      <w:r w:rsidRPr="00EE0F1B">
        <w:rPr>
          <w:b/>
          <w:color w:val="1F4E79"/>
          <w:sz w:val="26"/>
          <w:lang w:val="fr-FR"/>
        </w:rPr>
        <w:t>Comprendre l’accord sujet-verbe dans des phrases de plus en plus longues</w:t>
      </w:r>
    </w:p>
    <w:p w14:paraId="1380E564" w14:textId="77777777" w:rsidR="004F6848" w:rsidRPr="00EE0F1B" w:rsidRDefault="00E865B8">
      <w:pPr>
        <w:rPr>
          <w:lang w:val="fr-FR"/>
        </w:rPr>
      </w:pPr>
      <w:r w:rsidRPr="00EE0F1B">
        <w:rPr>
          <w:b/>
          <w:lang w:val="fr-FR"/>
        </w:rPr>
        <w:t xml:space="preserve">Repère M2PA : </w:t>
      </w:r>
      <w:r w:rsidRPr="00EE0F1B">
        <w:rPr>
          <w:lang w:val="fr-FR"/>
        </w:rPr>
        <w:t xml:space="preserve">l’objectif d’apprentissage reste commun. Les niveaux 1, 2 et 3 agissent sur les conditions d’accès, les </w:t>
      </w:r>
      <w:r w:rsidRPr="00EE0F1B">
        <w:rPr>
          <w:lang w:val="fr-FR"/>
        </w:rPr>
        <w:t>modalités d’entrée dans la tâche et les adaptations ciblées, sans abaisser les critères de réussite. La séance s’appuie sur les principes d’étude de la langue au cycle 3 : observer, manipuler, transformer, comparer, justifier et automatiser progressivement les procédures de contrôle orthographique.</w:t>
      </w:r>
    </w:p>
    <w:p w14:paraId="52ECF256" w14:textId="77777777" w:rsidR="004F6848" w:rsidRDefault="00E865B8">
      <w:pPr>
        <w:pStyle w:val="Titre1"/>
      </w:pPr>
      <w:r>
        <w:rPr>
          <w:color w:val="1F4E79"/>
        </w:rPr>
        <w:t>1. Informations générales</w:t>
      </w:r>
    </w:p>
    <w:tbl>
      <w:tblPr>
        <w:tblStyle w:val="Grilledutableau"/>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2877"/>
        <w:gridCol w:w="12507"/>
      </w:tblGrid>
      <w:tr w:rsidR="004F6848" w14:paraId="79F9DF11" w14:textId="77777777">
        <w:trPr>
          <w:tblHeader/>
          <w:jc w:val="center"/>
        </w:trPr>
        <w:tc>
          <w:tcPr>
            <w:tcW w:w="2880" w:type="dxa"/>
            <w:shd w:val="clear" w:color="auto" w:fill="366092"/>
          </w:tcPr>
          <w:p w14:paraId="6719B23E" w14:textId="77777777" w:rsidR="004F6848" w:rsidRDefault="00E865B8">
            <w:r>
              <w:rPr>
                <w:b/>
                <w:color w:val="FFFFFF"/>
                <w:sz w:val="17"/>
              </w:rPr>
              <w:t>Rubrique</w:t>
            </w:r>
          </w:p>
        </w:tc>
        <w:tc>
          <w:tcPr>
            <w:tcW w:w="12528" w:type="dxa"/>
            <w:shd w:val="clear" w:color="auto" w:fill="366092"/>
          </w:tcPr>
          <w:p w14:paraId="5FD7EF08" w14:textId="77777777" w:rsidR="004F6848" w:rsidRDefault="00E865B8">
            <w:r>
              <w:rPr>
                <w:b/>
                <w:color w:val="FFFFFF"/>
                <w:sz w:val="17"/>
              </w:rPr>
              <w:t>Contenu</w:t>
            </w:r>
          </w:p>
        </w:tc>
      </w:tr>
      <w:tr w:rsidR="004F6848" w14:paraId="2F9CE061" w14:textId="77777777">
        <w:trPr>
          <w:jc w:val="center"/>
        </w:trPr>
        <w:tc>
          <w:tcPr>
            <w:tcW w:w="2880" w:type="dxa"/>
          </w:tcPr>
          <w:p w14:paraId="01EF953A" w14:textId="77777777" w:rsidR="004F6848" w:rsidRDefault="00E865B8">
            <w:r>
              <w:rPr>
                <w:sz w:val="17"/>
              </w:rPr>
              <w:t>Classe / cycle</w:t>
            </w:r>
          </w:p>
        </w:tc>
        <w:tc>
          <w:tcPr>
            <w:tcW w:w="12528" w:type="dxa"/>
          </w:tcPr>
          <w:p w14:paraId="5F3C83E5" w14:textId="77777777" w:rsidR="004F6848" w:rsidRDefault="00E865B8">
            <w:r>
              <w:rPr>
                <w:sz w:val="17"/>
              </w:rPr>
              <w:t>CM2 – cycle 3</w:t>
            </w:r>
          </w:p>
        </w:tc>
      </w:tr>
      <w:tr w:rsidR="004F6848" w14:paraId="7E97244F" w14:textId="77777777">
        <w:trPr>
          <w:jc w:val="center"/>
        </w:trPr>
        <w:tc>
          <w:tcPr>
            <w:tcW w:w="2880" w:type="dxa"/>
          </w:tcPr>
          <w:p w14:paraId="3058C135" w14:textId="77777777" w:rsidR="004F6848" w:rsidRDefault="00E865B8">
            <w:r>
              <w:rPr>
                <w:sz w:val="17"/>
              </w:rPr>
              <w:t>Discipline</w:t>
            </w:r>
          </w:p>
        </w:tc>
        <w:tc>
          <w:tcPr>
            <w:tcW w:w="12528" w:type="dxa"/>
          </w:tcPr>
          <w:p w14:paraId="57F8CB2B" w14:textId="77777777" w:rsidR="004F6848" w:rsidRDefault="00E865B8">
            <w:r>
              <w:rPr>
                <w:sz w:val="17"/>
              </w:rPr>
              <w:t>Français – orthographe grammaticale</w:t>
            </w:r>
          </w:p>
        </w:tc>
      </w:tr>
      <w:tr w:rsidR="004F6848" w:rsidRPr="00EE0F1B" w14:paraId="686995BA" w14:textId="77777777">
        <w:trPr>
          <w:jc w:val="center"/>
        </w:trPr>
        <w:tc>
          <w:tcPr>
            <w:tcW w:w="2880" w:type="dxa"/>
          </w:tcPr>
          <w:p w14:paraId="0758D5ED" w14:textId="77777777" w:rsidR="004F6848" w:rsidRDefault="00E865B8">
            <w:r>
              <w:rPr>
                <w:sz w:val="17"/>
              </w:rPr>
              <w:t>Notion</w:t>
            </w:r>
          </w:p>
        </w:tc>
        <w:tc>
          <w:tcPr>
            <w:tcW w:w="12528" w:type="dxa"/>
          </w:tcPr>
          <w:p w14:paraId="761395DF" w14:textId="77777777" w:rsidR="004F6848" w:rsidRPr="00EE0F1B" w:rsidRDefault="00E865B8">
            <w:pPr>
              <w:rPr>
                <w:lang w:val="fr-FR"/>
              </w:rPr>
            </w:pPr>
            <w:r w:rsidRPr="00EE0F1B">
              <w:rPr>
                <w:sz w:val="17"/>
                <w:lang w:val="fr-FR"/>
              </w:rPr>
              <w:t xml:space="preserve">Comprendre l’accord sujet-verbe dans des phrases de plus en plus longues : </w:t>
            </w:r>
            <w:r w:rsidRPr="00EE0F1B">
              <w:rPr>
                <w:sz w:val="17"/>
                <w:lang w:val="fr-FR"/>
              </w:rPr>
              <w:t>sujet proche ou éloigné du verbe, sujet enrichi, sujet composé de plusieurs groupes nominaux, sujet pronominal, sujet parfois inversé dans des cas simples.</w:t>
            </w:r>
          </w:p>
        </w:tc>
      </w:tr>
      <w:tr w:rsidR="004F6848" w14:paraId="7A858E34" w14:textId="77777777">
        <w:trPr>
          <w:jc w:val="center"/>
        </w:trPr>
        <w:tc>
          <w:tcPr>
            <w:tcW w:w="2880" w:type="dxa"/>
          </w:tcPr>
          <w:p w14:paraId="35A1FB61" w14:textId="77777777" w:rsidR="004F6848" w:rsidRDefault="00E865B8">
            <w:r>
              <w:rPr>
                <w:sz w:val="17"/>
              </w:rPr>
              <w:t>Durée / place</w:t>
            </w:r>
          </w:p>
        </w:tc>
        <w:tc>
          <w:tcPr>
            <w:tcW w:w="12528" w:type="dxa"/>
          </w:tcPr>
          <w:p w14:paraId="223586EA" w14:textId="77777777" w:rsidR="004F6848" w:rsidRDefault="00E865B8">
            <w:r>
              <w:rPr>
                <w:sz w:val="17"/>
              </w:rPr>
              <w:t>50 minutes – séance 2 sur 4.</w:t>
            </w:r>
          </w:p>
        </w:tc>
      </w:tr>
      <w:tr w:rsidR="004F6848" w:rsidRPr="00EE0F1B" w14:paraId="6CB9431E" w14:textId="77777777">
        <w:trPr>
          <w:jc w:val="center"/>
        </w:trPr>
        <w:tc>
          <w:tcPr>
            <w:tcW w:w="2880" w:type="dxa"/>
          </w:tcPr>
          <w:p w14:paraId="70AD60DE" w14:textId="77777777" w:rsidR="004F6848" w:rsidRDefault="00E865B8">
            <w:r>
              <w:rPr>
                <w:sz w:val="17"/>
              </w:rPr>
              <w:t>Objectif pédagogique</w:t>
            </w:r>
          </w:p>
        </w:tc>
        <w:tc>
          <w:tcPr>
            <w:tcW w:w="12528" w:type="dxa"/>
          </w:tcPr>
          <w:p w14:paraId="466A07C7" w14:textId="77777777" w:rsidR="004F6848" w:rsidRPr="00EE0F1B" w:rsidRDefault="00E865B8">
            <w:pPr>
              <w:rPr>
                <w:lang w:val="fr-FR"/>
              </w:rPr>
            </w:pPr>
            <w:r w:rsidRPr="00EE0F1B">
              <w:rPr>
                <w:sz w:val="17"/>
                <w:lang w:val="fr-FR"/>
              </w:rPr>
              <w:t>Permettre aux élèves d’observer, de manipuler, de transformer et de justifier des phrases afin de comprendre que le sujet donne ses marques de personne et de nombre au verbe, même lorsque la phrase s’allonge ou que le sujet est éloigné du verbe.</w:t>
            </w:r>
          </w:p>
        </w:tc>
      </w:tr>
      <w:tr w:rsidR="004F6848" w:rsidRPr="00EE0F1B" w14:paraId="419BBF73" w14:textId="77777777">
        <w:trPr>
          <w:jc w:val="center"/>
        </w:trPr>
        <w:tc>
          <w:tcPr>
            <w:tcW w:w="2880" w:type="dxa"/>
          </w:tcPr>
          <w:p w14:paraId="1A50D055" w14:textId="77777777" w:rsidR="004F6848" w:rsidRDefault="00E865B8">
            <w:r>
              <w:rPr>
                <w:sz w:val="17"/>
              </w:rPr>
              <w:t>Objectif d’apprentissage</w:t>
            </w:r>
          </w:p>
        </w:tc>
        <w:tc>
          <w:tcPr>
            <w:tcW w:w="12528" w:type="dxa"/>
          </w:tcPr>
          <w:p w14:paraId="29551F3A" w14:textId="77777777" w:rsidR="004F6848" w:rsidRPr="00EE0F1B" w:rsidRDefault="00E865B8">
            <w:pPr>
              <w:rPr>
                <w:lang w:val="fr-FR"/>
              </w:rPr>
            </w:pPr>
            <w:r w:rsidRPr="00EE0F1B">
              <w:rPr>
                <w:sz w:val="17"/>
                <w:lang w:val="fr-FR"/>
              </w:rPr>
              <w:t>À l’issue de la séance, l’élève sera capable d’identifier le sujet et le verbe dans une phrase longue, de repérer les éléments qui peuvent faire écran entre le sujet et le verbe, puis de marquer correctement l’accord sujet-verbe en justifiant son choix.</w:t>
            </w:r>
          </w:p>
        </w:tc>
      </w:tr>
      <w:tr w:rsidR="004F6848" w:rsidRPr="00EE0F1B" w14:paraId="7D98D203" w14:textId="77777777">
        <w:trPr>
          <w:jc w:val="center"/>
        </w:trPr>
        <w:tc>
          <w:tcPr>
            <w:tcW w:w="2880" w:type="dxa"/>
          </w:tcPr>
          <w:p w14:paraId="0F0C6E48" w14:textId="77777777" w:rsidR="004F6848" w:rsidRDefault="00E865B8">
            <w:r>
              <w:rPr>
                <w:sz w:val="17"/>
              </w:rPr>
              <w:t>Activité support</w:t>
            </w:r>
          </w:p>
        </w:tc>
        <w:tc>
          <w:tcPr>
            <w:tcW w:w="12528" w:type="dxa"/>
          </w:tcPr>
          <w:p w14:paraId="6AEF68EA" w14:textId="77777777" w:rsidR="004F6848" w:rsidRPr="00EE0F1B" w:rsidRDefault="00E865B8">
            <w:pPr>
              <w:rPr>
                <w:lang w:val="fr-FR"/>
              </w:rPr>
            </w:pPr>
            <w:r w:rsidRPr="00EE0F1B">
              <w:rPr>
                <w:sz w:val="17"/>
                <w:lang w:val="fr-FR"/>
              </w:rPr>
              <w:t>Situation-problème : à partir de phrases de longueur croissante, les élèves doivent retrouver le sujet qui commande le verbe, supprimer ou déplacer les groupes qui font écran, transformer le sujet au singulier ou au pluriel, puis accorder le verbe.</w:t>
            </w:r>
          </w:p>
        </w:tc>
      </w:tr>
      <w:tr w:rsidR="004F6848" w:rsidRPr="00EE0F1B" w14:paraId="7508DFF3" w14:textId="77777777">
        <w:trPr>
          <w:jc w:val="center"/>
        </w:trPr>
        <w:tc>
          <w:tcPr>
            <w:tcW w:w="2880" w:type="dxa"/>
          </w:tcPr>
          <w:p w14:paraId="6ABDCAC7" w14:textId="77777777" w:rsidR="004F6848" w:rsidRDefault="00E865B8">
            <w:r>
              <w:rPr>
                <w:sz w:val="17"/>
              </w:rPr>
              <w:t>Supports</w:t>
            </w:r>
          </w:p>
        </w:tc>
        <w:tc>
          <w:tcPr>
            <w:tcW w:w="12528" w:type="dxa"/>
          </w:tcPr>
          <w:p w14:paraId="0E1920B8" w14:textId="77777777" w:rsidR="004F6848" w:rsidRPr="00EE0F1B" w:rsidRDefault="00E865B8">
            <w:pPr>
              <w:rPr>
                <w:lang w:val="fr-FR"/>
              </w:rPr>
            </w:pPr>
            <w:r w:rsidRPr="00EE0F1B">
              <w:rPr>
                <w:sz w:val="17"/>
                <w:lang w:val="fr-FR"/>
              </w:rPr>
              <w:t xml:space="preserve">Bandes-phrases manipulables ; corpus de phrases longues ; étiquettes « sujet donneur d’accord » et « verbe receveur d’accord » ; tableau collectif « sujet / verbe / éléments qui font écran / accord justifié » ; ardoises ; fiche procédure ; support </w:t>
            </w:r>
            <w:r w:rsidRPr="00EE0F1B">
              <w:rPr>
                <w:sz w:val="17"/>
                <w:lang w:val="fr-FR"/>
              </w:rPr>
              <w:t>projeté ; traitement de texte ou tableau numérique pour déplacer, masquer ou surligner des groupes.</w:t>
            </w:r>
          </w:p>
        </w:tc>
      </w:tr>
      <w:tr w:rsidR="004F6848" w:rsidRPr="00EE0F1B" w14:paraId="288C09EA" w14:textId="77777777">
        <w:trPr>
          <w:jc w:val="center"/>
        </w:trPr>
        <w:tc>
          <w:tcPr>
            <w:tcW w:w="2880" w:type="dxa"/>
          </w:tcPr>
          <w:p w14:paraId="70845473" w14:textId="77777777" w:rsidR="004F6848" w:rsidRDefault="00E865B8">
            <w:r>
              <w:rPr>
                <w:sz w:val="17"/>
              </w:rPr>
              <w:t>Pré-requis</w:t>
            </w:r>
          </w:p>
        </w:tc>
        <w:tc>
          <w:tcPr>
            <w:tcW w:w="12528" w:type="dxa"/>
          </w:tcPr>
          <w:p w14:paraId="1FA8C4A1" w14:textId="77777777" w:rsidR="004F6848" w:rsidRPr="00EE0F1B" w:rsidRDefault="00E865B8">
            <w:pPr>
              <w:rPr>
                <w:lang w:val="fr-FR"/>
              </w:rPr>
            </w:pPr>
            <w:r w:rsidRPr="00EE0F1B">
              <w:rPr>
                <w:sz w:val="17"/>
                <w:lang w:val="fr-FR"/>
              </w:rPr>
              <w:t>Identifier le verbe conjugué dans une phrase simple ; identifier un groupe sujet ; distinguer singulier et pluriel ; connaître les marques verbales fréquentes au présent, à l’imparfait et au futur ; comprendre que le sujet peut être un groupe nominal ou un pronom personnel ; avoir déjà travaillé la différence entre groupe sujet et autres groupes de la phrase.</w:t>
            </w:r>
          </w:p>
        </w:tc>
      </w:tr>
      <w:tr w:rsidR="004F6848" w:rsidRPr="00EE0F1B" w14:paraId="017780B3" w14:textId="77777777">
        <w:trPr>
          <w:jc w:val="center"/>
        </w:trPr>
        <w:tc>
          <w:tcPr>
            <w:tcW w:w="2880" w:type="dxa"/>
          </w:tcPr>
          <w:p w14:paraId="1F651D0B" w14:textId="77777777" w:rsidR="004F6848" w:rsidRDefault="00E865B8">
            <w:r>
              <w:rPr>
                <w:sz w:val="17"/>
              </w:rPr>
              <w:t>Obstacles potentiels</w:t>
            </w:r>
          </w:p>
        </w:tc>
        <w:tc>
          <w:tcPr>
            <w:tcW w:w="12528" w:type="dxa"/>
          </w:tcPr>
          <w:p w14:paraId="0517E9F8" w14:textId="77777777" w:rsidR="004F6848" w:rsidRPr="00EE0F1B" w:rsidRDefault="00E865B8">
            <w:pPr>
              <w:rPr>
                <w:lang w:val="fr-FR"/>
              </w:rPr>
            </w:pPr>
            <w:r w:rsidRPr="00EE0F1B">
              <w:rPr>
                <w:sz w:val="17"/>
                <w:lang w:val="fr-FR"/>
              </w:rPr>
              <w:t>Accorder le verbe avec le mot le plus proche ; confondre complément du nom et sujet ; oublier un sujet composé de plusieurs groupes nominaux ; ne pas repérer le sujet lorsqu’il est éloigné du verbe ; croire qu’un groupe placé en début de phrase est toujours sujet ; ne pas voir les marques silencieuses ; transformer mécaniquement sans contrôler le sens et la relation sujet-verbe.</w:t>
            </w:r>
          </w:p>
        </w:tc>
      </w:tr>
      <w:tr w:rsidR="004F6848" w:rsidRPr="00EE0F1B" w14:paraId="5F670ED8" w14:textId="77777777">
        <w:trPr>
          <w:jc w:val="center"/>
        </w:trPr>
        <w:tc>
          <w:tcPr>
            <w:tcW w:w="2880" w:type="dxa"/>
          </w:tcPr>
          <w:p w14:paraId="60910FF1" w14:textId="77777777" w:rsidR="004F6848" w:rsidRDefault="00E865B8">
            <w:r>
              <w:rPr>
                <w:sz w:val="17"/>
              </w:rPr>
              <w:t>Critères de réussite</w:t>
            </w:r>
          </w:p>
        </w:tc>
        <w:tc>
          <w:tcPr>
            <w:tcW w:w="12528" w:type="dxa"/>
          </w:tcPr>
          <w:p w14:paraId="381D843E" w14:textId="77777777" w:rsidR="004F6848" w:rsidRPr="00EE0F1B" w:rsidRDefault="00E865B8">
            <w:pPr>
              <w:rPr>
                <w:lang w:val="fr-FR"/>
              </w:rPr>
            </w:pPr>
            <w:r w:rsidRPr="00EE0F1B">
              <w:rPr>
                <w:sz w:val="17"/>
                <w:lang w:val="fr-FR"/>
              </w:rPr>
              <w:t>L’élève repère le verbe conjugué ; il identifie le sujet qui commande ce verbe ; il distingue le sujet des groupes qui font écran ; il transforme le sujet pour vérifier l’accord ; il choisit la terminaison verbale adaptée ; il justifie l’accord par la relation sujet donneur d’accord → verbe receveur d’accord.</w:t>
            </w:r>
          </w:p>
        </w:tc>
      </w:tr>
    </w:tbl>
    <w:p w14:paraId="0FB169E2" w14:textId="77777777" w:rsidR="004F6848" w:rsidRPr="00EE0F1B" w:rsidRDefault="004F6848">
      <w:pPr>
        <w:rPr>
          <w:lang w:val="fr-FR"/>
        </w:rPr>
      </w:pPr>
    </w:p>
    <w:p w14:paraId="2437CEC8" w14:textId="77777777" w:rsidR="004F6848" w:rsidRDefault="00E865B8">
      <w:pPr>
        <w:pStyle w:val="Titre1"/>
      </w:pPr>
      <w:r>
        <w:rPr>
          <w:color w:val="1F4E79"/>
        </w:rPr>
        <w:t>2. Mini-séquence</w:t>
      </w:r>
    </w:p>
    <w:tbl>
      <w:tblPr>
        <w:tblStyle w:val="Grilledutableau"/>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1870"/>
        <w:gridCol w:w="6469"/>
        <w:gridCol w:w="7045"/>
      </w:tblGrid>
      <w:tr w:rsidR="004F6848" w14:paraId="75B5A5B5" w14:textId="77777777">
        <w:trPr>
          <w:tblHeader/>
          <w:jc w:val="center"/>
        </w:trPr>
        <w:tc>
          <w:tcPr>
            <w:tcW w:w="1872" w:type="dxa"/>
            <w:shd w:val="clear" w:color="auto" w:fill="366092"/>
          </w:tcPr>
          <w:p w14:paraId="0C0493AB" w14:textId="77777777" w:rsidR="004F6848" w:rsidRDefault="00E865B8">
            <w:r>
              <w:rPr>
                <w:b/>
                <w:color w:val="FFFFFF"/>
                <w:sz w:val="17"/>
              </w:rPr>
              <w:t>Séance</w:t>
            </w:r>
          </w:p>
        </w:tc>
        <w:tc>
          <w:tcPr>
            <w:tcW w:w="6480" w:type="dxa"/>
            <w:shd w:val="clear" w:color="auto" w:fill="366092"/>
          </w:tcPr>
          <w:p w14:paraId="26A1C5C3" w14:textId="77777777" w:rsidR="004F6848" w:rsidRDefault="00E865B8">
            <w:r>
              <w:rPr>
                <w:b/>
                <w:color w:val="FFFFFF"/>
                <w:sz w:val="17"/>
              </w:rPr>
              <w:t>Objet</w:t>
            </w:r>
          </w:p>
        </w:tc>
        <w:tc>
          <w:tcPr>
            <w:tcW w:w="7056" w:type="dxa"/>
            <w:shd w:val="clear" w:color="auto" w:fill="366092"/>
          </w:tcPr>
          <w:p w14:paraId="272C9DFC" w14:textId="77777777" w:rsidR="004F6848" w:rsidRDefault="00E865B8">
            <w:r>
              <w:rPr>
                <w:b/>
                <w:color w:val="FFFFFF"/>
                <w:sz w:val="17"/>
              </w:rPr>
              <w:t>Finalité</w:t>
            </w:r>
          </w:p>
        </w:tc>
      </w:tr>
      <w:tr w:rsidR="004F6848" w:rsidRPr="00EE0F1B" w14:paraId="4811D217" w14:textId="77777777">
        <w:trPr>
          <w:jc w:val="center"/>
        </w:trPr>
        <w:tc>
          <w:tcPr>
            <w:tcW w:w="1872" w:type="dxa"/>
          </w:tcPr>
          <w:p w14:paraId="54A316CD" w14:textId="77777777" w:rsidR="004F6848" w:rsidRDefault="00E865B8">
            <w:r>
              <w:rPr>
                <w:sz w:val="17"/>
              </w:rPr>
              <w:t>Séance 1</w:t>
            </w:r>
          </w:p>
        </w:tc>
        <w:tc>
          <w:tcPr>
            <w:tcW w:w="6480" w:type="dxa"/>
          </w:tcPr>
          <w:p w14:paraId="0FAE8EAB" w14:textId="77777777" w:rsidR="004F6848" w:rsidRPr="00EE0F1B" w:rsidRDefault="00E865B8">
            <w:pPr>
              <w:rPr>
                <w:lang w:val="fr-FR"/>
              </w:rPr>
            </w:pPr>
            <w:r w:rsidRPr="00EE0F1B">
              <w:rPr>
                <w:sz w:val="17"/>
                <w:lang w:val="fr-FR"/>
              </w:rPr>
              <w:t xml:space="preserve">Réactiver le </w:t>
            </w:r>
            <w:r w:rsidRPr="00EE0F1B">
              <w:rPr>
                <w:sz w:val="17"/>
                <w:lang w:val="fr-FR"/>
              </w:rPr>
              <w:t>lien sujet-verbe dans des phrases simples.</w:t>
            </w:r>
          </w:p>
        </w:tc>
        <w:tc>
          <w:tcPr>
            <w:tcW w:w="7056" w:type="dxa"/>
          </w:tcPr>
          <w:p w14:paraId="36A3E195" w14:textId="77777777" w:rsidR="004F6848" w:rsidRPr="00EE0F1B" w:rsidRDefault="00E865B8">
            <w:pPr>
              <w:rPr>
                <w:lang w:val="fr-FR"/>
              </w:rPr>
            </w:pPr>
            <w:r w:rsidRPr="00EE0F1B">
              <w:rPr>
                <w:sz w:val="17"/>
                <w:lang w:val="fr-FR"/>
              </w:rPr>
              <w:t>Stabiliser la relation : le sujet donne au verbe ses marques de personne et de nombre.</w:t>
            </w:r>
          </w:p>
        </w:tc>
      </w:tr>
      <w:tr w:rsidR="004F6848" w:rsidRPr="00EE0F1B" w14:paraId="2EEA7C88" w14:textId="77777777">
        <w:trPr>
          <w:jc w:val="center"/>
        </w:trPr>
        <w:tc>
          <w:tcPr>
            <w:tcW w:w="1872" w:type="dxa"/>
          </w:tcPr>
          <w:p w14:paraId="6EB5A8B3" w14:textId="77777777" w:rsidR="004F6848" w:rsidRDefault="00E865B8">
            <w:r>
              <w:rPr>
                <w:sz w:val="17"/>
              </w:rPr>
              <w:t>Séance 2</w:t>
            </w:r>
          </w:p>
        </w:tc>
        <w:tc>
          <w:tcPr>
            <w:tcW w:w="6480" w:type="dxa"/>
          </w:tcPr>
          <w:p w14:paraId="4A15CDE4" w14:textId="77777777" w:rsidR="004F6848" w:rsidRPr="00EE0F1B" w:rsidRDefault="00E865B8">
            <w:pPr>
              <w:rPr>
                <w:lang w:val="fr-FR"/>
              </w:rPr>
            </w:pPr>
            <w:r w:rsidRPr="00EE0F1B">
              <w:rPr>
                <w:sz w:val="17"/>
                <w:lang w:val="fr-FR"/>
              </w:rPr>
              <w:t>Comprendre l’accord sujet-verbe dans des phrases de plus en plus longues.</w:t>
            </w:r>
          </w:p>
        </w:tc>
        <w:tc>
          <w:tcPr>
            <w:tcW w:w="7056" w:type="dxa"/>
          </w:tcPr>
          <w:p w14:paraId="41888F33" w14:textId="77777777" w:rsidR="004F6848" w:rsidRPr="00EE0F1B" w:rsidRDefault="00E865B8">
            <w:pPr>
              <w:rPr>
                <w:lang w:val="fr-FR"/>
              </w:rPr>
            </w:pPr>
            <w:r w:rsidRPr="00EE0F1B">
              <w:rPr>
                <w:sz w:val="17"/>
                <w:lang w:val="fr-FR"/>
              </w:rPr>
              <w:t>Identifier le sujet malgré l’éloignement, les expansions ou les groupes qui font écran, puis accorder le verbe.</w:t>
            </w:r>
          </w:p>
        </w:tc>
      </w:tr>
      <w:tr w:rsidR="004F6848" w:rsidRPr="00EE0F1B" w14:paraId="47BAC829" w14:textId="77777777">
        <w:trPr>
          <w:jc w:val="center"/>
        </w:trPr>
        <w:tc>
          <w:tcPr>
            <w:tcW w:w="1872" w:type="dxa"/>
          </w:tcPr>
          <w:p w14:paraId="74B8418C" w14:textId="77777777" w:rsidR="004F6848" w:rsidRDefault="00E865B8">
            <w:r>
              <w:rPr>
                <w:sz w:val="17"/>
              </w:rPr>
              <w:t>Séance 3</w:t>
            </w:r>
          </w:p>
        </w:tc>
        <w:tc>
          <w:tcPr>
            <w:tcW w:w="6480" w:type="dxa"/>
          </w:tcPr>
          <w:p w14:paraId="5BB79763" w14:textId="77777777" w:rsidR="004F6848" w:rsidRPr="00EE0F1B" w:rsidRDefault="00E865B8">
            <w:pPr>
              <w:rPr>
                <w:lang w:val="fr-FR"/>
              </w:rPr>
            </w:pPr>
            <w:r w:rsidRPr="00EE0F1B">
              <w:rPr>
                <w:sz w:val="17"/>
                <w:lang w:val="fr-FR"/>
              </w:rPr>
              <w:t>Contrôler l’accord dans des phrases avec sujets composés, sujets enrichis ou sujets inversés simples.</w:t>
            </w:r>
          </w:p>
        </w:tc>
        <w:tc>
          <w:tcPr>
            <w:tcW w:w="7056" w:type="dxa"/>
          </w:tcPr>
          <w:p w14:paraId="2D3790CD" w14:textId="77777777" w:rsidR="004F6848" w:rsidRPr="00EE0F1B" w:rsidRDefault="00E865B8">
            <w:pPr>
              <w:rPr>
                <w:lang w:val="fr-FR"/>
              </w:rPr>
            </w:pPr>
            <w:r w:rsidRPr="00EE0F1B">
              <w:rPr>
                <w:sz w:val="17"/>
                <w:lang w:val="fr-FR"/>
              </w:rPr>
              <w:t xml:space="preserve">Renforcer la procédure de contrôle orthographique dans des cas </w:t>
            </w:r>
            <w:r w:rsidRPr="00EE0F1B">
              <w:rPr>
                <w:sz w:val="17"/>
                <w:lang w:val="fr-FR"/>
              </w:rPr>
              <w:t>progressivement plus complexes.</w:t>
            </w:r>
          </w:p>
        </w:tc>
      </w:tr>
      <w:tr w:rsidR="004F6848" w:rsidRPr="00EE0F1B" w14:paraId="49AFA63B" w14:textId="77777777">
        <w:trPr>
          <w:jc w:val="center"/>
        </w:trPr>
        <w:tc>
          <w:tcPr>
            <w:tcW w:w="1872" w:type="dxa"/>
          </w:tcPr>
          <w:p w14:paraId="639DB5DE" w14:textId="77777777" w:rsidR="004F6848" w:rsidRDefault="00E865B8">
            <w:r>
              <w:rPr>
                <w:sz w:val="17"/>
              </w:rPr>
              <w:lastRenderedPageBreak/>
              <w:t>Séance 4</w:t>
            </w:r>
          </w:p>
        </w:tc>
        <w:tc>
          <w:tcPr>
            <w:tcW w:w="6480" w:type="dxa"/>
          </w:tcPr>
          <w:p w14:paraId="3456F1D9" w14:textId="77777777" w:rsidR="004F6848" w:rsidRPr="00EE0F1B" w:rsidRDefault="00E865B8">
            <w:pPr>
              <w:rPr>
                <w:lang w:val="fr-FR"/>
              </w:rPr>
            </w:pPr>
            <w:r w:rsidRPr="00EE0F1B">
              <w:rPr>
                <w:sz w:val="17"/>
                <w:lang w:val="fr-FR"/>
              </w:rPr>
              <w:t>Réinvestir en production écrite et en révision de texte.</w:t>
            </w:r>
          </w:p>
        </w:tc>
        <w:tc>
          <w:tcPr>
            <w:tcW w:w="7056" w:type="dxa"/>
          </w:tcPr>
          <w:p w14:paraId="0688D067" w14:textId="77777777" w:rsidR="004F6848" w:rsidRPr="00EE0F1B" w:rsidRDefault="00E865B8">
            <w:pPr>
              <w:rPr>
                <w:lang w:val="fr-FR"/>
              </w:rPr>
            </w:pPr>
            <w:r w:rsidRPr="00EE0F1B">
              <w:rPr>
                <w:sz w:val="17"/>
                <w:lang w:val="fr-FR"/>
              </w:rPr>
              <w:t>Relire un texte court pour repérer les verbes conjugués, retrouver les sujets et corriger les accords.</w:t>
            </w:r>
          </w:p>
        </w:tc>
      </w:tr>
    </w:tbl>
    <w:p w14:paraId="728902B7" w14:textId="77777777" w:rsidR="004F6848" w:rsidRPr="00EE0F1B" w:rsidRDefault="004F6848">
      <w:pPr>
        <w:rPr>
          <w:lang w:val="fr-FR"/>
        </w:rPr>
      </w:pPr>
    </w:p>
    <w:p w14:paraId="0D3A2C28" w14:textId="77777777" w:rsidR="004F6848" w:rsidRDefault="00E865B8">
      <w:pPr>
        <w:pStyle w:val="Titre1"/>
      </w:pPr>
      <w:r>
        <w:rPr>
          <w:color w:val="1F4E79"/>
        </w:rPr>
        <w:t>3. Déroulé détaillé de la séance</w:t>
      </w:r>
    </w:p>
    <w:tbl>
      <w:tblPr>
        <w:tblStyle w:val="Grilledutableau"/>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1007"/>
        <w:gridCol w:w="2015"/>
        <w:gridCol w:w="5174"/>
        <w:gridCol w:w="3594"/>
        <w:gridCol w:w="3594"/>
      </w:tblGrid>
      <w:tr w:rsidR="004F6848" w14:paraId="5BC4CA9C" w14:textId="77777777">
        <w:trPr>
          <w:tblHeader/>
          <w:jc w:val="center"/>
        </w:trPr>
        <w:tc>
          <w:tcPr>
            <w:tcW w:w="1008" w:type="dxa"/>
            <w:shd w:val="clear" w:color="auto" w:fill="366092"/>
          </w:tcPr>
          <w:p w14:paraId="0BBCAFCF" w14:textId="77777777" w:rsidR="004F6848" w:rsidRDefault="00E865B8">
            <w:r>
              <w:rPr>
                <w:b/>
                <w:color w:val="FFFFFF"/>
                <w:sz w:val="15"/>
              </w:rPr>
              <w:t>Temps</w:t>
            </w:r>
          </w:p>
        </w:tc>
        <w:tc>
          <w:tcPr>
            <w:tcW w:w="2016" w:type="dxa"/>
            <w:shd w:val="clear" w:color="auto" w:fill="366092"/>
          </w:tcPr>
          <w:p w14:paraId="60B1514B" w14:textId="77777777" w:rsidR="004F6848" w:rsidRDefault="00E865B8">
            <w:r>
              <w:rPr>
                <w:b/>
                <w:color w:val="FFFFFF"/>
                <w:sz w:val="15"/>
              </w:rPr>
              <w:t>Phase</w:t>
            </w:r>
          </w:p>
        </w:tc>
        <w:tc>
          <w:tcPr>
            <w:tcW w:w="5184" w:type="dxa"/>
            <w:shd w:val="clear" w:color="auto" w:fill="366092"/>
          </w:tcPr>
          <w:p w14:paraId="0D8893D3" w14:textId="77777777" w:rsidR="004F6848" w:rsidRDefault="00E865B8">
            <w:r>
              <w:rPr>
                <w:b/>
                <w:color w:val="FFFFFF"/>
                <w:sz w:val="15"/>
              </w:rPr>
              <w:t>Geste enseignant</w:t>
            </w:r>
          </w:p>
        </w:tc>
        <w:tc>
          <w:tcPr>
            <w:tcW w:w="3600" w:type="dxa"/>
            <w:shd w:val="clear" w:color="auto" w:fill="366092"/>
          </w:tcPr>
          <w:p w14:paraId="4B9BB681" w14:textId="77777777" w:rsidR="004F6848" w:rsidRDefault="00E865B8">
            <w:r>
              <w:rPr>
                <w:b/>
                <w:color w:val="FFFFFF"/>
                <w:sz w:val="15"/>
              </w:rPr>
              <w:t>Activité des élèves</w:t>
            </w:r>
          </w:p>
        </w:tc>
        <w:tc>
          <w:tcPr>
            <w:tcW w:w="3600" w:type="dxa"/>
            <w:shd w:val="clear" w:color="auto" w:fill="366092"/>
          </w:tcPr>
          <w:p w14:paraId="2FB55D30" w14:textId="77777777" w:rsidR="004F6848" w:rsidRDefault="00E865B8">
            <w:r>
              <w:rPr>
                <w:b/>
                <w:color w:val="FFFFFF"/>
                <w:sz w:val="15"/>
              </w:rPr>
              <w:t>Observable</w:t>
            </w:r>
          </w:p>
        </w:tc>
      </w:tr>
      <w:tr w:rsidR="004F6848" w:rsidRPr="00EE0F1B" w14:paraId="65F39F41" w14:textId="77777777">
        <w:trPr>
          <w:jc w:val="center"/>
        </w:trPr>
        <w:tc>
          <w:tcPr>
            <w:tcW w:w="1008" w:type="dxa"/>
          </w:tcPr>
          <w:p w14:paraId="279DAA26" w14:textId="77777777" w:rsidR="004F6848" w:rsidRDefault="00E865B8">
            <w:r>
              <w:rPr>
                <w:sz w:val="15"/>
              </w:rPr>
              <w:t>5 min</w:t>
            </w:r>
          </w:p>
        </w:tc>
        <w:tc>
          <w:tcPr>
            <w:tcW w:w="2016" w:type="dxa"/>
          </w:tcPr>
          <w:p w14:paraId="669547B9" w14:textId="77777777" w:rsidR="004F6848" w:rsidRDefault="00E865B8">
            <w:r>
              <w:rPr>
                <w:sz w:val="15"/>
              </w:rPr>
              <w:t>Mise en situation</w:t>
            </w:r>
          </w:p>
        </w:tc>
        <w:tc>
          <w:tcPr>
            <w:tcW w:w="5184" w:type="dxa"/>
          </w:tcPr>
          <w:p w14:paraId="07ED6ED5" w14:textId="77777777" w:rsidR="004F6848" w:rsidRPr="00EE0F1B" w:rsidRDefault="00E865B8">
            <w:pPr>
              <w:rPr>
                <w:lang w:val="fr-FR"/>
              </w:rPr>
            </w:pPr>
            <w:r w:rsidRPr="00EE0F1B">
              <w:rPr>
                <w:sz w:val="15"/>
                <w:lang w:val="fr-FR"/>
              </w:rPr>
              <w:t xml:space="preserve">L’enseignant affiche deux phrases : « Les élèves préparent une affiche. » / « Les élèves de la classe, après la lecture du texte, préparent une affiche. » Il demande : « Qu’est-ce qui </w:t>
            </w:r>
            <w:r w:rsidRPr="00EE0F1B">
              <w:rPr>
                <w:sz w:val="15"/>
                <w:lang w:val="fr-FR"/>
              </w:rPr>
              <w:t>change ? Est-ce que le verbe s’accorde avec le mot le plus proche ou avec le sujet ? »</w:t>
            </w:r>
          </w:p>
        </w:tc>
        <w:tc>
          <w:tcPr>
            <w:tcW w:w="3600" w:type="dxa"/>
          </w:tcPr>
          <w:p w14:paraId="3AC1A710" w14:textId="77777777" w:rsidR="004F6848" w:rsidRPr="00EE0F1B" w:rsidRDefault="00E865B8">
            <w:pPr>
              <w:rPr>
                <w:lang w:val="fr-FR"/>
              </w:rPr>
            </w:pPr>
            <w:r w:rsidRPr="00EE0F1B">
              <w:rPr>
                <w:sz w:val="15"/>
                <w:lang w:val="fr-FR"/>
              </w:rPr>
              <w:t>Les élèves observent, comparent les deux phrases, repèrent le sujet et le verbe, formulent des hypothèses.</w:t>
            </w:r>
          </w:p>
        </w:tc>
        <w:tc>
          <w:tcPr>
            <w:tcW w:w="3600" w:type="dxa"/>
          </w:tcPr>
          <w:p w14:paraId="3232E7CE" w14:textId="77777777" w:rsidR="004F6848" w:rsidRPr="00EE0F1B" w:rsidRDefault="00E865B8">
            <w:pPr>
              <w:rPr>
                <w:lang w:val="fr-FR"/>
              </w:rPr>
            </w:pPr>
            <w:r w:rsidRPr="00EE0F1B">
              <w:rPr>
                <w:sz w:val="15"/>
                <w:lang w:val="fr-FR"/>
              </w:rPr>
              <w:t>Les élèves commencent à percevoir que l’allongement de la phrase peut faire écran mais ne change pas le donneur d’accord.</w:t>
            </w:r>
          </w:p>
        </w:tc>
      </w:tr>
      <w:tr w:rsidR="004F6848" w:rsidRPr="00EE0F1B" w14:paraId="1CB34B08" w14:textId="77777777">
        <w:trPr>
          <w:jc w:val="center"/>
        </w:trPr>
        <w:tc>
          <w:tcPr>
            <w:tcW w:w="1008" w:type="dxa"/>
          </w:tcPr>
          <w:p w14:paraId="4E315D26" w14:textId="77777777" w:rsidR="004F6848" w:rsidRDefault="00E865B8">
            <w:r>
              <w:rPr>
                <w:sz w:val="15"/>
              </w:rPr>
              <w:t>10 min</w:t>
            </w:r>
          </w:p>
        </w:tc>
        <w:tc>
          <w:tcPr>
            <w:tcW w:w="2016" w:type="dxa"/>
          </w:tcPr>
          <w:p w14:paraId="56CF6128" w14:textId="77777777" w:rsidR="004F6848" w:rsidRDefault="00E865B8">
            <w:r>
              <w:rPr>
                <w:sz w:val="15"/>
              </w:rPr>
              <w:t>Manipulation collective</w:t>
            </w:r>
          </w:p>
        </w:tc>
        <w:tc>
          <w:tcPr>
            <w:tcW w:w="5184" w:type="dxa"/>
          </w:tcPr>
          <w:p w14:paraId="6CCF1A03" w14:textId="77777777" w:rsidR="004F6848" w:rsidRPr="00EE0F1B" w:rsidRDefault="00E865B8">
            <w:pPr>
              <w:rPr>
                <w:lang w:val="fr-FR"/>
              </w:rPr>
            </w:pPr>
            <w:r w:rsidRPr="00EE0F1B">
              <w:rPr>
                <w:sz w:val="15"/>
                <w:lang w:val="fr-FR"/>
              </w:rPr>
              <w:t xml:space="preserve">L’enseignant fait supprimer ou masquer les groupes qui font écran : « de la classe », « après la lecture du texte ». Il fait apparaître la phrase réduite : « Les </w:t>
            </w:r>
            <w:r w:rsidRPr="00EE0F1B">
              <w:rPr>
                <w:sz w:val="15"/>
                <w:lang w:val="fr-FR"/>
              </w:rPr>
              <w:t>élèves préparent une affiche. »</w:t>
            </w:r>
          </w:p>
        </w:tc>
        <w:tc>
          <w:tcPr>
            <w:tcW w:w="3600" w:type="dxa"/>
          </w:tcPr>
          <w:p w14:paraId="6025E72A" w14:textId="77777777" w:rsidR="004F6848" w:rsidRPr="00EE0F1B" w:rsidRDefault="00E865B8">
            <w:pPr>
              <w:rPr>
                <w:lang w:val="fr-FR"/>
              </w:rPr>
            </w:pPr>
            <w:r w:rsidRPr="00EE0F1B">
              <w:rPr>
                <w:sz w:val="15"/>
                <w:lang w:val="fr-FR"/>
              </w:rPr>
              <w:t>Les élèves testent la réduction, repèrent le sujet noyau, identifient le verbe et justifient l’accord.</w:t>
            </w:r>
          </w:p>
        </w:tc>
        <w:tc>
          <w:tcPr>
            <w:tcW w:w="3600" w:type="dxa"/>
          </w:tcPr>
          <w:p w14:paraId="29221CB0" w14:textId="77777777" w:rsidR="004F6848" w:rsidRPr="00EE0F1B" w:rsidRDefault="00E865B8">
            <w:pPr>
              <w:rPr>
                <w:lang w:val="fr-FR"/>
              </w:rPr>
            </w:pPr>
            <w:r w:rsidRPr="00EE0F1B">
              <w:rPr>
                <w:sz w:val="15"/>
                <w:lang w:val="fr-FR"/>
              </w:rPr>
              <w:t>Les élèves comprennent que certains groupes peuvent être retirés pour retrouver la relation sujet-verbe.</w:t>
            </w:r>
          </w:p>
        </w:tc>
      </w:tr>
      <w:tr w:rsidR="004F6848" w:rsidRPr="00EE0F1B" w14:paraId="0C7CB18B" w14:textId="77777777">
        <w:trPr>
          <w:jc w:val="center"/>
        </w:trPr>
        <w:tc>
          <w:tcPr>
            <w:tcW w:w="1008" w:type="dxa"/>
          </w:tcPr>
          <w:p w14:paraId="25522323" w14:textId="77777777" w:rsidR="004F6848" w:rsidRDefault="00E865B8">
            <w:r>
              <w:rPr>
                <w:sz w:val="15"/>
              </w:rPr>
              <w:t>12 min</w:t>
            </w:r>
          </w:p>
        </w:tc>
        <w:tc>
          <w:tcPr>
            <w:tcW w:w="2016" w:type="dxa"/>
          </w:tcPr>
          <w:p w14:paraId="5B1AB627" w14:textId="77777777" w:rsidR="004F6848" w:rsidRDefault="00E865B8">
            <w:r>
              <w:rPr>
                <w:sz w:val="15"/>
              </w:rPr>
              <w:t>Recherche en binômes</w:t>
            </w:r>
          </w:p>
        </w:tc>
        <w:tc>
          <w:tcPr>
            <w:tcW w:w="5184" w:type="dxa"/>
          </w:tcPr>
          <w:p w14:paraId="2ACAD81A" w14:textId="77777777" w:rsidR="004F6848" w:rsidRPr="00EE0F1B" w:rsidRDefault="00E865B8">
            <w:pPr>
              <w:rPr>
                <w:lang w:val="fr-FR"/>
              </w:rPr>
            </w:pPr>
            <w:r w:rsidRPr="00EE0F1B">
              <w:rPr>
                <w:sz w:val="15"/>
                <w:lang w:val="fr-FR"/>
              </w:rPr>
              <w:t>L’enseignant distribue des bandes-phrases : « Le chien des voisins aboie toute la nuit. » ; « Les enfants du centre de loisirs visitent le musée. » ; « Dans le jardin, les fleurs du vieux rosier poussent rapidement. » ; « La maîtresse et les élèves préparent l’exposition. » Consigne : « Trouvez le verbe, retrouvez le sujet qui commande l’accord, barrez les groupes qui font écran si besoin, puis justifiez l’accord. »</w:t>
            </w:r>
          </w:p>
        </w:tc>
        <w:tc>
          <w:tcPr>
            <w:tcW w:w="3600" w:type="dxa"/>
          </w:tcPr>
          <w:p w14:paraId="42D1206E" w14:textId="77777777" w:rsidR="004F6848" w:rsidRPr="00EE0F1B" w:rsidRDefault="00E865B8">
            <w:pPr>
              <w:rPr>
                <w:lang w:val="fr-FR"/>
              </w:rPr>
            </w:pPr>
            <w:r w:rsidRPr="00EE0F1B">
              <w:rPr>
                <w:sz w:val="15"/>
                <w:lang w:val="fr-FR"/>
              </w:rPr>
              <w:t>Les élèves manipulent, réduisent, entourent le sujet, soulignent le verbe, testent le singulier/pluriel, discutent leurs choix.</w:t>
            </w:r>
          </w:p>
        </w:tc>
        <w:tc>
          <w:tcPr>
            <w:tcW w:w="3600" w:type="dxa"/>
          </w:tcPr>
          <w:p w14:paraId="6BD604A2" w14:textId="77777777" w:rsidR="004F6848" w:rsidRPr="00EE0F1B" w:rsidRDefault="00E865B8">
            <w:pPr>
              <w:rPr>
                <w:lang w:val="fr-FR"/>
              </w:rPr>
            </w:pPr>
            <w:r w:rsidRPr="00EE0F1B">
              <w:rPr>
                <w:sz w:val="15"/>
                <w:lang w:val="fr-FR"/>
              </w:rPr>
              <w:t>Les élèves distinguent progressivement sujet, complément du nom, complément circonstanciel et groupes qui font écran.</w:t>
            </w:r>
          </w:p>
        </w:tc>
      </w:tr>
      <w:tr w:rsidR="004F6848" w:rsidRPr="00EE0F1B" w14:paraId="02F75913" w14:textId="77777777">
        <w:trPr>
          <w:jc w:val="center"/>
        </w:trPr>
        <w:tc>
          <w:tcPr>
            <w:tcW w:w="1008" w:type="dxa"/>
          </w:tcPr>
          <w:p w14:paraId="26B3CA2F" w14:textId="77777777" w:rsidR="004F6848" w:rsidRDefault="00E865B8">
            <w:r>
              <w:rPr>
                <w:sz w:val="15"/>
              </w:rPr>
              <w:t>10 min</w:t>
            </w:r>
          </w:p>
        </w:tc>
        <w:tc>
          <w:tcPr>
            <w:tcW w:w="2016" w:type="dxa"/>
          </w:tcPr>
          <w:p w14:paraId="5A6038C0" w14:textId="77777777" w:rsidR="004F6848" w:rsidRDefault="00E865B8">
            <w:r>
              <w:rPr>
                <w:sz w:val="15"/>
              </w:rPr>
              <w:t>Mise en commun</w:t>
            </w:r>
          </w:p>
        </w:tc>
        <w:tc>
          <w:tcPr>
            <w:tcW w:w="5184" w:type="dxa"/>
          </w:tcPr>
          <w:p w14:paraId="386E091F" w14:textId="77777777" w:rsidR="004F6848" w:rsidRPr="00EE0F1B" w:rsidRDefault="00E865B8">
            <w:pPr>
              <w:rPr>
                <w:lang w:val="fr-FR"/>
              </w:rPr>
            </w:pPr>
            <w:r w:rsidRPr="00EE0F1B">
              <w:rPr>
                <w:sz w:val="15"/>
                <w:lang w:val="fr-FR"/>
              </w:rPr>
              <w:t>L’enseignant recueille plusieurs propositions. Il fait justifier : « Quel est le sujet du verbe ? Quel mot peut nous piéger ? Que se passe-t-il si on met le sujet au singulier ? »</w:t>
            </w:r>
          </w:p>
        </w:tc>
        <w:tc>
          <w:tcPr>
            <w:tcW w:w="3600" w:type="dxa"/>
          </w:tcPr>
          <w:p w14:paraId="7060CF43" w14:textId="77777777" w:rsidR="004F6848" w:rsidRPr="00EE0F1B" w:rsidRDefault="00E865B8">
            <w:pPr>
              <w:rPr>
                <w:lang w:val="fr-FR"/>
              </w:rPr>
            </w:pPr>
            <w:r w:rsidRPr="00EE0F1B">
              <w:rPr>
                <w:sz w:val="15"/>
                <w:lang w:val="fr-FR"/>
              </w:rPr>
              <w:t>Les élèves confrontent leurs analyses, corrigent, expliquent les accords et repèrent les erreurs fréquentes.</w:t>
            </w:r>
          </w:p>
        </w:tc>
        <w:tc>
          <w:tcPr>
            <w:tcW w:w="3600" w:type="dxa"/>
          </w:tcPr>
          <w:p w14:paraId="4CFC37D9" w14:textId="77777777" w:rsidR="004F6848" w:rsidRPr="00EE0F1B" w:rsidRDefault="00E865B8">
            <w:pPr>
              <w:rPr>
                <w:lang w:val="fr-FR"/>
              </w:rPr>
            </w:pPr>
            <w:r w:rsidRPr="00EE0F1B">
              <w:rPr>
                <w:sz w:val="15"/>
                <w:lang w:val="fr-FR"/>
              </w:rPr>
              <w:t>Les élèves utilisent une procédure de contrôle et ne se limitent pas à une intuition sonore.</w:t>
            </w:r>
          </w:p>
        </w:tc>
      </w:tr>
      <w:tr w:rsidR="004F6848" w:rsidRPr="00EE0F1B" w14:paraId="3110C28F" w14:textId="77777777">
        <w:trPr>
          <w:jc w:val="center"/>
        </w:trPr>
        <w:tc>
          <w:tcPr>
            <w:tcW w:w="1008" w:type="dxa"/>
          </w:tcPr>
          <w:p w14:paraId="6620EE30" w14:textId="77777777" w:rsidR="004F6848" w:rsidRDefault="00E865B8">
            <w:r>
              <w:rPr>
                <w:sz w:val="15"/>
              </w:rPr>
              <w:t>8 min</w:t>
            </w:r>
          </w:p>
        </w:tc>
        <w:tc>
          <w:tcPr>
            <w:tcW w:w="2016" w:type="dxa"/>
          </w:tcPr>
          <w:p w14:paraId="185EA1CD" w14:textId="77777777" w:rsidR="004F6848" w:rsidRDefault="00E865B8">
            <w:r>
              <w:rPr>
                <w:sz w:val="15"/>
              </w:rPr>
              <w:t>Institutionnalisation</w:t>
            </w:r>
          </w:p>
        </w:tc>
        <w:tc>
          <w:tcPr>
            <w:tcW w:w="5184" w:type="dxa"/>
          </w:tcPr>
          <w:p w14:paraId="0171F158" w14:textId="03B6F585" w:rsidR="004F6848" w:rsidRPr="00EE0F1B" w:rsidRDefault="00E865B8">
            <w:pPr>
              <w:rPr>
                <w:lang w:val="fr-FR"/>
              </w:rPr>
            </w:pPr>
            <w:r w:rsidRPr="00EE0F1B">
              <w:rPr>
                <w:sz w:val="15"/>
                <w:lang w:val="fr-FR"/>
              </w:rPr>
              <w:t>L’enseignant construit la trace</w:t>
            </w:r>
            <w:r w:rsidR="00EE0F1B">
              <w:rPr>
                <w:sz w:val="15"/>
                <w:lang w:val="fr-FR"/>
              </w:rPr>
              <w:t xml:space="preserve"> avec les élèves</w:t>
            </w:r>
            <w:r w:rsidRPr="00EE0F1B">
              <w:rPr>
                <w:sz w:val="15"/>
                <w:lang w:val="fr-FR"/>
              </w:rPr>
              <w:t xml:space="preserve"> : « Pour accorder le verbe, je repère le verbe conjugué, je cherche le sujet qui le commande, je réduis la phrase si elle est </w:t>
            </w:r>
            <w:r w:rsidRPr="00EE0F1B">
              <w:rPr>
                <w:sz w:val="15"/>
                <w:lang w:val="fr-FR"/>
              </w:rPr>
              <w:t>longue, puis je vérifie la personne et le nombre du sujet. »</w:t>
            </w:r>
          </w:p>
        </w:tc>
        <w:tc>
          <w:tcPr>
            <w:tcW w:w="3600" w:type="dxa"/>
          </w:tcPr>
          <w:p w14:paraId="0B447578" w14:textId="77777777" w:rsidR="004F6848" w:rsidRPr="00EE0F1B" w:rsidRDefault="00E865B8">
            <w:pPr>
              <w:rPr>
                <w:lang w:val="fr-FR"/>
              </w:rPr>
            </w:pPr>
            <w:r w:rsidRPr="00EE0F1B">
              <w:rPr>
                <w:sz w:val="15"/>
                <w:lang w:val="fr-FR"/>
              </w:rPr>
              <w:t>Les élèves complètent une fiche procédure et notent un exemple analysé collectivement.</w:t>
            </w:r>
          </w:p>
        </w:tc>
        <w:tc>
          <w:tcPr>
            <w:tcW w:w="3600" w:type="dxa"/>
          </w:tcPr>
          <w:p w14:paraId="5C5B2E6C" w14:textId="77777777" w:rsidR="004F6848" w:rsidRPr="00EE0F1B" w:rsidRDefault="00E865B8">
            <w:pPr>
              <w:rPr>
                <w:lang w:val="fr-FR"/>
              </w:rPr>
            </w:pPr>
            <w:r w:rsidRPr="00EE0F1B">
              <w:rPr>
                <w:sz w:val="15"/>
                <w:lang w:val="fr-FR"/>
              </w:rPr>
              <w:t>La relation sujet donneur d’accord → verbe receveur d’accord est stabilisée.</w:t>
            </w:r>
          </w:p>
        </w:tc>
      </w:tr>
      <w:tr w:rsidR="004F6848" w:rsidRPr="00EE0F1B" w14:paraId="34F23709" w14:textId="77777777">
        <w:trPr>
          <w:jc w:val="center"/>
        </w:trPr>
        <w:tc>
          <w:tcPr>
            <w:tcW w:w="1008" w:type="dxa"/>
          </w:tcPr>
          <w:p w14:paraId="6B04B785" w14:textId="77777777" w:rsidR="004F6848" w:rsidRDefault="00E865B8">
            <w:r>
              <w:rPr>
                <w:sz w:val="15"/>
              </w:rPr>
              <w:t>5 min</w:t>
            </w:r>
          </w:p>
        </w:tc>
        <w:tc>
          <w:tcPr>
            <w:tcW w:w="2016" w:type="dxa"/>
          </w:tcPr>
          <w:p w14:paraId="2F0165C6" w14:textId="77777777" w:rsidR="004F6848" w:rsidRDefault="00E865B8">
            <w:r>
              <w:rPr>
                <w:sz w:val="15"/>
              </w:rPr>
              <w:t>Réinvestissement rapide</w:t>
            </w:r>
          </w:p>
        </w:tc>
        <w:tc>
          <w:tcPr>
            <w:tcW w:w="5184" w:type="dxa"/>
          </w:tcPr>
          <w:p w14:paraId="63AA2B87" w14:textId="77777777" w:rsidR="004F6848" w:rsidRPr="00EE0F1B" w:rsidRDefault="00E865B8">
            <w:pPr>
              <w:rPr>
                <w:lang w:val="fr-FR"/>
              </w:rPr>
            </w:pPr>
            <w:r w:rsidRPr="00EE0F1B">
              <w:rPr>
                <w:sz w:val="15"/>
                <w:lang w:val="fr-FR"/>
              </w:rPr>
              <w:t>L’enseignant propose deux phrases sur ardoise : « Les clés de la salle disparaissent souvent. » ; « Au loin brillent les lumières du village. »</w:t>
            </w:r>
          </w:p>
        </w:tc>
        <w:tc>
          <w:tcPr>
            <w:tcW w:w="3600" w:type="dxa"/>
          </w:tcPr>
          <w:p w14:paraId="1254C8A4" w14:textId="77777777" w:rsidR="004F6848" w:rsidRPr="00EE0F1B" w:rsidRDefault="00E865B8">
            <w:pPr>
              <w:rPr>
                <w:lang w:val="fr-FR"/>
              </w:rPr>
            </w:pPr>
            <w:r w:rsidRPr="00EE0F1B">
              <w:rPr>
                <w:sz w:val="15"/>
                <w:lang w:val="fr-FR"/>
              </w:rPr>
              <w:t>Les élèves identifient le sujet, le verbe, puis écrivent ou justifient l’accord.</w:t>
            </w:r>
          </w:p>
        </w:tc>
        <w:tc>
          <w:tcPr>
            <w:tcW w:w="3600" w:type="dxa"/>
          </w:tcPr>
          <w:p w14:paraId="59A1F2F3" w14:textId="77777777" w:rsidR="004F6848" w:rsidRPr="00EE0F1B" w:rsidRDefault="00E865B8">
            <w:pPr>
              <w:rPr>
                <w:lang w:val="fr-FR"/>
              </w:rPr>
            </w:pPr>
            <w:r w:rsidRPr="00EE0F1B">
              <w:rPr>
                <w:sz w:val="15"/>
                <w:lang w:val="fr-FR"/>
              </w:rPr>
              <w:t>L’enseignant repère les élèves qui contrôlent l’accord malgré les pièges de proximité ou l’inversion simple.</w:t>
            </w:r>
          </w:p>
        </w:tc>
      </w:tr>
    </w:tbl>
    <w:p w14:paraId="4B36172E" w14:textId="77777777" w:rsidR="004F6848" w:rsidRPr="00EE0F1B" w:rsidRDefault="004F6848">
      <w:pPr>
        <w:rPr>
          <w:lang w:val="fr-FR"/>
        </w:rPr>
      </w:pPr>
    </w:p>
    <w:p w14:paraId="7524216A" w14:textId="77777777" w:rsidR="004F6848" w:rsidRPr="00EE0F1B" w:rsidRDefault="00E865B8">
      <w:pPr>
        <w:rPr>
          <w:lang w:val="fr-FR"/>
        </w:rPr>
      </w:pPr>
      <w:r w:rsidRPr="00EE0F1B">
        <w:rPr>
          <w:b/>
          <w:lang w:val="fr-FR"/>
        </w:rPr>
        <w:t xml:space="preserve">Point de vigilance didactique : </w:t>
      </w:r>
      <w:r w:rsidRPr="00EE0F1B">
        <w:rPr>
          <w:lang w:val="fr-FR"/>
        </w:rPr>
        <w:t>la séance ne doit pas se réduire à demander « qui est-ce qui ? » ou à repérer le mot placé juste avant le verbe. Les élèves doivent apprendre à contrôler l’accord par une procédure : repérer le verbe conjugué, retrouver le sujet donneur d’accord, réduire la phrase si elle est longue, identifier la personne et le nombre, puis choisir ou vérifier la terminaison verbale.</w:t>
      </w:r>
    </w:p>
    <w:p w14:paraId="0622DA52" w14:textId="77777777" w:rsidR="004F6848" w:rsidRPr="00EE0F1B" w:rsidRDefault="00E865B8">
      <w:pPr>
        <w:pStyle w:val="Titre1"/>
        <w:rPr>
          <w:lang w:val="fr-FR"/>
        </w:rPr>
      </w:pPr>
      <w:r w:rsidRPr="00EE0F1B">
        <w:rPr>
          <w:color w:val="1F4E79"/>
          <w:lang w:val="fr-FR"/>
        </w:rPr>
        <w:t>4. Niveau 1 – Anticiper les réponses aux besoins partagés par tous les élèves</w:t>
      </w:r>
    </w:p>
    <w:tbl>
      <w:tblPr>
        <w:tblStyle w:val="Grilledutableau"/>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3020"/>
        <w:gridCol w:w="4889"/>
        <w:gridCol w:w="7475"/>
      </w:tblGrid>
      <w:tr w:rsidR="004F6848" w14:paraId="329F00EC" w14:textId="77777777">
        <w:trPr>
          <w:tblHeader/>
          <w:jc w:val="center"/>
        </w:trPr>
        <w:tc>
          <w:tcPr>
            <w:tcW w:w="3024" w:type="dxa"/>
            <w:shd w:val="clear" w:color="auto" w:fill="366092"/>
          </w:tcPr>
          <w:p w14:paraId="021E242E" w14:textId="77777777" w:rsidR="004F6848" w:rsidRDefault="00E865B8">
            <w:r>
              <w:rPr>
                <w:b/>
                <w:color w:val="FFFFFF"/>
                <w:sz w:val="15"/>
              </w:rPr>
              <w:t>Besoins partagés</w:t>
            </w:r>
          </w:p>
        </w:tc>
        <w:tc>
          <w:tcPr>
            <w:tcW w:w="4896" w:type="dxa"/>
            <w:shd w:val="clear" w:color="auto" w:fill="366092"/>
          </w:tcPr>
          <w:p w14:paraId="595EA884" w14:textId="77777777" w:rsidR="004F6848" w:rsidRPr="00EE0F1B" w:rsidRDefault="00E865B8">
            <w:pPr>
              <w:rPr>
                <w:lang w:val="fr-FR"/>
              </w:rPr>
            </w:pPr>
            <w:r w:rsidRPr="00EE0F1B">
              <w:rPr>
                <w:b/>
                <w:color w:val="FFFFFF"/>
                <w:sz w:val="15"/>
                <w:lang w:val="fr-FR"/>
              </w:rPr>
              <w:t>Objectifs = Conditions d’accessibilité à anticiper pour tous les élèves</w:t>
            </w:r>
          </w:p>
        </w:tc>
        <w:tc>
          <w:tcPr>
            <w:tcW w:w="7488" w:type="dxa"/>
            <w:shd w:val="clear" w:color="auto" w:fill="366092"/>
          </w:tcPr>
          <w:p w14:paraId="1F73A573" w14:textId="77777777" w:rsidR="004F6848" w:rsidRDefault="00E865B8">
            <w:r>
              <w:rPr>
                <w:b/>
                <w:color w:val="FFFFFF"/>
                <w:sz w:val="15"/>
              </w:rPr>
              <w:t>Réponses pédagogiques</w:t>
            </w:r>
          </w:p>
        </w:tc>
      </w:tr>
      <w:tr w:rsidR="004F6848" w:rsidRPr="00EE0F1B" w14:paraId="6AD257A5" w14:textId="77777777">
        <w:trPr>
          <w:jc w:val="center"/>
        </w:trPr>
        <w:tc>
          <w:tcPr>
            <w:tcW w:w="3024" w:type="dxa"/>
          </w:tcPr>
          <w:p w14:paraId="18F336E7" w14:textId="77777777" w:rsidR="004F6848" w:rsidRDefault="00E865B8">
            <w:r>
              <w:rPr>
                <w:sz w:val="15"/>
              </w:rPr>
              <w:t>Besoin de sécurisation</w:t>
            </w:r>
          </w:p>
        </w:tc>
        <w:tc>
          <w:tcPr>
            <w:tcW w:w="4896" w:type="dxa"/>
          </w:tcPr>
          <w:p w14:paraId="458DF53D" w14:textId="77777777" w:rsidR="004F6848" w:rsidRPr="00EE0F1B" w:rsidRDefault="00E865B8">
            <w:pPr>
              <w:rPr>
                <w:lang w:val="fr-FR"/>
              </w:rPr>
            </w:pPr>
            <w:r w:rsidRPr="00EE0F1B">
              <w:rPr>
                <w:sz w:val="15"/>
                <w:lang w:val="fr-FR"/>
              </w:rPr>
              <w:t xml:space="preserve">Permettre à l’élève de développer des repères stables qui le </w:t>
            </w:r>
            <w:r w:rsidRPr="00EE0F1B">
              <w:rPr>
                <w:sz w:val="15"/>
                <w:lang w:val="fr-FR"/>
              </w:rPr>
              <w:t>sécurisent dans la situation d’apprentissage.</w:t>
            </w:r>
          </w:p>
        </w:tc>
        <w:tc>
          <w:tcPr>
            <w:tcW w:w="7488" w:type="dxa"/>
          </w:tcPr>
          <w:p w14:paraId="7205FD46" w14:textId="77777777" w:rsidR="004F6848" w:rsidRPr="00EE0F1B" w:rsidRDefault="00E865B8">
            <w:pPr>
              <w:rPr>
                <w:lang w:val="fr-FR"/>
              </w:rPr>
            </w:pPr>
            <w:r w:rsidRPr="00EE0F1B">
              <w:rPr>
                <w:sz w:val="15"/>
                <w:lang w:val="fr-FR"/>
              </w:rPr>
              <w:t>Installer un tableau stable en quatre zones : phrase complète / sujet donneur d’accord / groupes qui font écran / verbe accordé. Annoncer les étapes : lire, repérer le verbe, chercher le sujet, réduire la phrase, accorder, vérifier, justifier. Garder visibles deux exemples de référence pendant toute la séance : « Les élèves préparent » et « Le chien des voisins aboie ». Utiliser les mêmes codes visuels pour le sujet et le verbe tout au long de la mini-séquence.</w:t>
            </w:r>
          </w:p>
        </w:tc>
      </w:tr>
      <w:tr w:rsidR="004F6848" w:rsidRPr="00EE0F1B" w14:paraId="168FBF41" w14:textId="77777777">
        <w:trPr>
          <w:jc w:val="center"/>
        </w:trPr>
        <w:tc>
          <w:tcPr>
            <w:tcW w:w="3024" w:type="dxa"/>
          </w:tcPr>
          <w:p w14:paraId="22794077" w14:textId="77777777" w:rsidR="004F6848" w:rsidRPr="00EE0F1B" w:rsidRDefault="00E865B8">
            <w:pPr>
              <w:rPr>
                <w:lang w:val="fr-FR"/>
              </w:rPr>
            </w:pPr>
            <w:r w:rsidRPr="00EE0F1B">
              <w:rPr>
                <w:sz w:val="15"/>
                <w:lang w:val="fr-FR"/>
              </w:rPr>
              <w:t>Besoin de donner du sens aux apprentissages</w:t>
            </w:r>
          </w:p>
        </w:tc>
        <w:tc>
          <w:tcPr>
            <w:tcW w:w="4896" w:type="dxa"/>
          </w:tcPr>
          <w:p w14:paraId="20AAE1E2" w14:textId="77777777" w:rsidR="004F6848" w:rsidRPr="00EE0F1B" w:rsidRDefault="00E865B8">
            <w:pPr>
              <w:rPr>
                <w:lang w:val="fr-FR"/>
              </w:rPr>
            </w:pPr>
            <w:r w:rsidRPr="00EE0F1B">
              <w:rPr>
                <w:sz w:val="15"/>
                <w:lang w:val="fr-FR"/>
              </w:rPr>
              <w:t>Permettre à l’élève de comprendre ce qu’il apprend, pourquoi il l’apprend et à quoi cela sert.</w:t>
            </w:r>
          </w:p>
        </w:tc>
        <w:tc>
          <w:tcPr>
            <w:tcW w:w="7488" w:type="dxa"/>
          </w:tcPr>
          <w:p w14:paraId="56A86DF9" w14:textId="77777777" w:rsidR="004F6848" w:rsidRPr="00EE0F1B" w:rsidRDefault="00E865B8">
            <w:pPr>
              <w:rPr>
                <w:lang w:val="fr-FR"/>
              </w:rPr>
            </w:pPr>
            <w:r w:rsidRPr="00EE0F1B">
              <w:rPr>
                <w:sz w:val="15"/>
                <w:lang w:val="fr-FR"/>
              </w:rPr>
              <w:t>Expliciter que l’accord sujet-verbe aide le lecteur à comprendre qui fait l’action ou de qui l’on parle, surtout dans les phrases longues. Relier la séance aux écrits de classe : rédaction de textes, réponses longues, comptes rendus, descriptions, récits. Faire verbaliser en fin de séance : « Aujourd’hui, j’ai appris à retrouver le sujet qui commande le verbe, même quand la phrase est longue. »</w:t>
            </w:r>
          </w:p>
        </w:tc>
      </w:tr>
      <w:tr w:rsidR="004F6848" w:rsidRPr="00EE0F1B" w14:paraId="2CD8E5D2" w14:textId="77777777">
        <w:trPr>
          <w:jc w:val="center"/>
        </w:trPr>
        <w:tc>
          <w:tcPr>
            <w:tcW w:w="3024" w:type="dxa"/>
          </w:tcPr>
          <w:p w14:paraId="23A8D344" w14:textId="77777777" w:rsidR="004F6848" w:rsidRPr="00EE0F1B" w:rsidRDefault="00E865B8">
            <w:pPr>
              <w:rPr>
                <w:lang w:val="fr-FR"/>
              </w:rPr>
            </w:pPr>
            <w:r w:rsidRPr="00EE0F1B">
              <w:rPr>
                <w:sz w:val="15"/>
                <w:lang w:val="fr-FR"/>
              </w:rPr>
              <w:t>Besoin de se sentir compétent</w:t>
            </w:r>
          </w:p>
        </w:tc>
        <w:tc>
          <w:tcPr>
            <w:tcW w:w="4896" w:type="dxa"/>
          </w:tcPr>
          <w:p w14:paraId="1EBDA974" w14:textId="77777777" w:rsidR="004F6848" w:rsidRPr="00EE0F1B" w:rsidRDefault="00E865B8">
            <w:pPr>
              <w:rPr>
                <w:lang w:val="fr-FR"/>
              </w:rPr>
            </w:pPr>
            <w:r w:rsidRPr="00EE0F1B">
              <w:rPr>
                <w:sz w:val="15"/>
                <w:lang w:val="fr-FR"/>
              </w:rPr>
              <w:t>Permettre à l’élève d’entrer et de persévérer dans la tâche avec un sentiment de réussite possible.</w:t>
            </w:r>
          </w:p>
        </w:tc>
        <w:tc>
          <w:tcPr>
            <w:tcW w:w="7488" w:type="dxa"/>
          </w:tcPr>
          <w:p w14:paraId="6D1A8122" w14:textId="77777777" w:rsidR="004F6848" w:rsidRPr="00EE0F1B" w:rsidRDefault="00E865B8">
            <w:pPr>
              <w:rPr>
                <w:lang w:val="fr-FR"/>
              </w:rPr>
            </w:pPr>
            <w:r w:rsidRPr="00EE0F1B">
              <w:rPr>
                <w:sz w:val="15"/>
                <w:lang w:val="fr-FR"/>
              </w:rPr>
              <w:t xml:space="preserve">Commencer par des phrases courtes, puis allonger progressivement les phrases. Valoriser les </w:t>
            </w:r>
            <w:r w:rsidRPr="00EE0F1B">
              <w:rPr>
                <w:sz w:val="15"/>
                <w:lang w:val="fr-FR"/>
              </w:rPr>
              <w:t>réussites partielles : repérer le verbe, retrouver le sujet, supprimer un groupe qui fait écran, justifier une terminaison. Rendre visibles les critères de réussite : je trouve le verbe ; je trouve le sujet ; je repère les pièges ; j’accorde ; je justifie.</w:t>
            </w:r>
          </w:p>
        </w:tc>
      </w:tr>
      <w:tr w:rsidR="004F6848" w14:paraId="645C8E57" w14:textId="77777777">
        <w:trPr>
          <w:jc w:val="center"/>
        </w:trPr>
        <w:tc>
          <w:tcPr>
            <w:tcW w:w="3024" w:type="dxa"/>
          </w:tcPr>
          <w:p w14:paraId="17F5757E" w14:textId="77777777" w:rsidR="004F6848" w:rsidRDefault="00E865B8">
            <w:r>
              <w:rPr>
                <w:sz w:val="15"/>
              </w:rPr>
              <w:lastRenderedPageBreak/>
              <w:t>Besoin d’autonomie sociale</w:t>
            </w:r>
          </w:p>
        </w:tc>
        <w:tc>
          <w:tcPr>
            <w:tcW w:w="4896" w:type="dxa"/>
          </w:tcPr>
          <w:p w14:paraId="3EA93233" w14:textId="77777777" w:rsidR="004F6848" w:rsidRPr="00EE0F1B" w:rsidRDefault="00E865B8">
            <w:pPr>
              <w:rPr>
                <w:lang w:val="fr-FR"/>
              </w:rPr>
            </w:pPr>
            <w:r w:rsidRPr="00EE0F1B">
              <w:rPr>
                <w:sz w:val="15"/>
                <w:lang w:val="fr-FR"/>
              </w:rPr>
              <w:t>Permettre à l’élève de coopérer, d’échanger et de demander de l’aide de façon adaptée.</w:t>
            </w:r>
          </w:p>
        </w:tc>
        <w:tc>
          <w:tcPr>
            <w:tcW w:w="7488" w:type="dxa"/>
          </w:tcPr>
          <w:p w14:paraId="7BF796AE" w14:textId="77777777" w:rsidR="004F6848" w:rsidRDefault="00E865B8">
            <w:r w:rsidRPr="00EE0F1B">
              <w:rPr>
                <w:sz w:val="15"/>
                <w:lang w:val="fr-FR"/>
              </w:rPr>
              <w:t xml:space="preserve">Organiser des binômes avec rôles explicites : un élève repère le verbe, l’autre cherche le sujet et vérifie l’accord ; les rôles sont inversés à chaque phrase. Proposer des formulations d’échange : « Quel est le verbe conjugué ? », « Qui commande ce verbe ? », « Quel groupe peut faire écran ? », « Est-ce singulier ou pluriel ? » </w:t>
            </w:r>
            <w:r>
              <w:rPr>
                <w:sz w:val="15"/>
              </w:rPr>
              <w:t>Rappeler les règles de désaccord argumenté.</w:t>
            </w:r>
          </w:p>
        </w:tc>
      </w:tr>
      <w:tr w:rsidR="004F6848" w:rsidRPr="00EE0F1B" w14:paraId="177ECE84" w14:textId="77777777">
        <w:trPr>
          <w:jc w:val="center"/>
        </w:trPr>
        <w:tc>
          <w:tcPr>
            <w:tcW w:w="3024" w:type="dxa"/>
          </w:tcPr>
          <w:p w14:paraId="4DCD86A2" w14:textId="77777777" w:rsidR="004F6848" w:rsidRPr="00EE0F1B" w:rsidRDefault="00E865B8">
            <w:pPr>
              <w:rPr>
                <w:lang w:val="fr-FR"/>
              </w:rPr>
            </w:pPr>
            <w:r w:rsidRPr="00EE0F1B">
              <w:rPr>
                <w:sz w:val="15"/>
                <w:lang w:val="fr-FR"/>
              </w:rPr>
              <w:t>Besoin d’être acteur de ses apprentissages</w:t>
            </w:r>
          </w:p>
        </w:tc>
        <w:tc>
          <w:tcPr>
            <w:tcW w:w="4896" w:type="dxa"/>
          </w:tcPr>
          <w:p w14:paraId="60B2C553" w14:textId="77777777" w:rsidR="004F6848" w:rsidRPr="00EE0F1B" w:rsidRDefault="00E865B8">
            <w:pPr>
              <w:rPr>
                <w:lang w:val="fr-FR"/>
              </w:rPr>
            </w:pPr>
            <w:r w:rsidRPr="00EE0F1B">
              <w:rPr>
                <w:sz w:val="15"/>
                <w:lang w:val="fr-FR"/>
              </w:rPr>
              <w:t>Permettre à l’élève de chercher, formuler des hypothèses, confronter des procédures et atteindre les objectifs d’apprentissage.</w:t>
            </w:r>
          </w:p>
        </w:tc>
        <w:tc>
          <w:tcPr>
            <w:tcW w:w="7488" w:type="dxa"/>
          </w:tcPr>
          <w:p w14:paraId="4548DE23" w14:textId="77777777" w:rsidR="004F6848" w:rsidRPr="00EE0F1B" w:rsidRDefault="00E865B8">
            <w:pPr>
              <w:rPr>
                <w:lang w:val="fr-FR"/>
              </w:rPr>
            </w:pPr>
            <w:r w:rsidRPr="00EE0F1B">
              <w:rPr>
                <w:sz w:val="15"/>
                <w:lang w:val="fr-FR"/>
              </w:rPr>
              <w:t>Placer les élèves en situation-problème avant de donner la règle : des phrases longues sont proposées avec des accords à expliquer ou à corriger. Faire émerger les procédures à partir des manipulations : réduction, remplacement du sujet par un pronom, transformation singulier/pluriel. Recueillir plusieurs analyses, y compris des erreurs typiques, pour construire collectivement la vigilance orthographique.</w:t>
            </w:r>
          </w:p>
        </w:tc>
      </w:tr>
      <w:tr w:rsidR="004F6848" w14:paraId="3A11F3F7" w14:textId="77777777">
        <w:trPr>
          <w:jc w:val="center"/>
        </w:trPr>
        <w:tc>
          <w:tcPr>
            <w:tcW w:w="3024" w:type="dxa"/>
          </w:tcPr>
          <w:p w14:paraId="76C563B5" w14:textId="77777777" w:rsidR="004F6848" w:rsidRDefault="00E865B8">
            <w:r>
              <w:rPr>
                <w:sz w:val="15"/>
              </w:rPr>
              <w:t>Besoin de soutien mnésique</w:t>
            </w:r>
          </w:p>
        </w:tc>
        <w:tc>
          <w:tcPr>
            <w:tcW w:w="4896" w:type="dxa"/>
          </w:tcPr>
          <w:p w14:paraId="0D8F1B15" w14:textId="77777777" w:rsidR="004F6848" w:rsidRPr="00EE0F1B" w:rsidRDefault="00E865B8">
            <w:pPr>
              <w:rPr>
                <w:lang w:val="fr-FR"/>
              </w:rPr>
            </w:pPr>
            <w:r w:rsidRPr="00EE0F1B">
              <w:rPr>
                <w:sz w:val="15"/>
                <w:lang w:val="fr-FR"/>
              </w:rPr>
              <w:t>Permettre à l’élève de stabiliser et de récupérer les connaissances utiles à la réalisation de la tâche.</w:t>
            </w:r>
          </w:p>
        </w:tc>
        <w:tc>
          <w:tcPr>
            <w:tcW w:w="7488" w:type="dxa"/>
          </w:tcPr>
          <w:p w14:paraId="460E9FB6" w14:textId="77777777" w:rsidR="004F6848" w:rsidRDefault="00E865B8">
            <w:r w:rsidRPr="00EE0F1B">
              <w:rPr>
                <w:sz w:val="15"/>
                <w:lang w:val="fr-FR"/>
              </w:rPr>
              <w:t xml:space="preserve">Construire une trace intermédiaire très visible : « Sujet = donneur d’accord ; verbe = receveur d’accord. » Associer la procédure à un exemple stable. Laisser affichées les marques fréquentes : il/elle → verbe au singulier ; ils/elles → verbe au pluriel ; GN singulier → verbe au singulier ; GN pluriel ou sujets additionnés → verbe au pluriel. </w:t>
            </w:r>
            <w:r>
              <w:rPr>
                <w:sz w:val="15"/>
              </w:rPr>
              <w:t>Prévoir une fiche mémo réutilisable en production écrite.</w:t>
            </w:r>
          </w:p>
        </w:tc>
      </w:tr>
      <w:tr w:rsidR="004F6848" w:rsidRPr="00EE0F1B" w14:paraId="6CFE247A" w14:textId="77777777">
        <w:trPr>
          <w:jc w:val="center"/>
        </w:trPr>
        <w:tc>
          <w:tcPr>
            <w:tcW w:w="3024" w:type="dxa"/>
          </w:tcPr>
          <w:p w14:paraId="5DC92551" w14:textId="77777777" w:rsidR="004F6848" w:rsidRDefault="00E865B8">
            <w:r>
              <w:rPr>
                <w:sz w:val="15"/>
              </w:rPr>
              <w:t>Besoin d’autonomie cognitive</w:t>
            </w:r>
          </w:p>
        </w:tc>
        <w:tc>
          <w:tcPr>
            <w:tcW w:w="4896" w:type="dxa"/>
          </w:tcPr>
          <w:p w14:paraId="08A9856C" w14:textId="77777777" w:rsidR="004F6848" w:rsidRPr="00EE0F1B" w:rsidRDefault="00E865B8">
            <w:pPr>
              <w:rPr>
                <w:lang w:val="fr-FR"/>
              </w:rPr>
            </w:pPr>
            <w:r w:rsidRPr="00EE0F1B">
              <w:rPr>
                <w:sz w:val="15"/>
                <w:lang w:val="fr-FR"/>
              </w:rPr>
              <w:t>Permettre à l’élève de développer sa clarté cognitive et son autorégulation pour planifier, contrôler et formaliser sa démarche.</w:t>
            </w:r>
          </w:p>
        </w:tc>
        <w:tc>
          <w:tcPr>
            <w:tcW w:w="7488" w:type="dxa"/>
          </w:tcPr>
          <w:p w14:paraId="6A703069" w14:textId="23EB0004" w:rsidR="004F6848" w:rsidRPr="00EE0F1B" w:rsidRDefault="00E865B8">
            <w:pPr>
              <w:rPr>
                <w:lang w:val="fr-FR"/>
              </w:rPr>
            </w:pPr>
            <w:r w:rsidRPr="00EE0F1B">
              <w:rPr>
                <w:sz w:val="15"/>
                <w:lang w:val="fr-FR"/>
              </w:rPr>
              <w:t xml:space="preserve">Faire verbaliser la procédure : 1. Je repère le verbe conjugué ; 2. Je cherche le sujet ; 3. Je réduis la phrase si elle est longue ; 4. Je remplace le sujet par il/elle/ils/elles si besoin ; 5. </w:t>
            </w:r>
            <w:r w:rsidRPr="00B70290">
              <w:rPr>
                <w:sz w:val="15"/>
                <w:lang w:val="fr-FR"/>
              </w:rPr>
              <w:t xml:space="preserve">Je choisis la terminaison ; 6. Je relis l’accord. </w:t>
            </w:r>
            <w:r w:rsidRPr="00EE0F1B">
              <w:rPr>
                <w:sz w:val="15"/>
                <w:lang w:val="fr-FR"/>
              </w:rPr>
              <w:t>Prévoir un temps d’auto-contrôle sur ardoise avec une checklist courte.</w:t>
            </w:r>
            <w:r w:rsidR="00B70290">
              <w:rPr>
                <w:sz w:val="15"/>
                <w:lang w:val="fr-FR"/>
              </w:rPr>
              <w:t xml:space="preserve"> Construire une fiche outil avec les élèves.</w:t>
            </w:r>
          </w:p>
        </w:tc>
      </w:tr>
      <w:tr w:rsidR="004F6848" w:rsidRPr="00EE0F1B" w14:paraId="259F4660" w14:textId="77777777">
        <w:trPr>
          <w:jc w:val="center"/>
        </w:trPr>
        <w:tc>
          <w:tcPr>
            <w:tcW w:w="3024" w:type="dxa"/>
          </w:tcPr>
          <w:p w14:paraId="6CCA5195" w14:textId="77777777" w:rsidR="004F6848" w:rsidRDefault="00E865B8">
            <w:r>
              <w:rPr>
                <w:sz w:val="15"/>
              </w:rPr>
              <w:t>Besoin d’automatiser les acquis</w:t>
            </w:r>
          </w:p>
        </w:tc>
        <w:tc>
          <w:tcPr>
            <w:tcW w:w="4896" w:type="dxa"/>
          </w:tcPr>
          <w:p w14:paraId="28A8A54F" w14:textId="77777777" w:rsidR="004F6848" w:rsidRPr="00EE0F1B" w:rsidRDefault="00E865B8">
            <w:pPr>
              <w:rPr>
                <w:lang w:val="fr-FR"/>
              </w:rPr>
            </w:pPr>
            <w:r w:rsidRPr="00EE0F1B">
              <w:rPr>
                <w:sz w:val="15"/>
                <w:lang w:val="fr-FR"/>
              </w:rPr>
              <w:t>Permettre à l’élève de systématiser puis de réinvestir la connaissance, la procédure ou la compétence travaillée dans d’autres tâches.</w:t>
            </w:r>
          </w:p>
        </w:tc>
        <w:tc>
          <w:tcPr>
            <w:tcW w:w="7488" w:type="dxa"/>
          </w:tcPr>
          <w:p w14:paraId="68DA9BFE" w14:textId="77777777" w:rsidR="004F6848" w:rsidRPr="00EE0F1B" w:rsidRDefault="00E865B8">
            <w:pPr>
              <w:rPr>
                <w:lang w:val="fr-FR"/>
              </w:rPr>
            </w:pPr>
            <w:r w:rsidRPr="00EE0F1B">
              <w:rPr>
                <w:sz w:val="15"/>
                <w:lang w:val="fr-FR"/>
              </w:rPr>
              <w:t xml:space="preserve">Prévoir un rituel rapide sur plusieurs jours : </w:t>
            </w:r>
            <w:r w:rsidRPr="00EE0F1B">
              <w:rPr>
                <w:sz w:val="15"/>
                <w:lang w:val="fr-FR"/>
              </w:rPr>
              <w:t>retrouver le sujet dans une phrase longue, accorder un verbe, corriger une erreur de proximité, remplacer le sujet par un pronom. Réinvestir dans les séances d’écriture : chaque élève choisit une phrase de son texte, entoure le sujet, souligne le verbe et vérifie l’accord. Varier progressivement les corpus pour éviter une automatisation limitée aux phrases prototypiques.</w:t>
            </w:r>
          </w:p>
        </w:tc>
      </w:tr>
    </w:tbl>
    <w:p w14:paraId="6A5BA850" w14:textId="77777777" w:rsidR="004F6848" w:rsidRPr="00EE0F1B" w:rsidRDefault="004F6848">
      <w:pPr>
        <w:rPr>
          <w:lang w:val="fr-FR"/>
        </w:rPr>
      </w:pPr>
    </w:p>
    <w:p w14:paraId="5955044A" w14:textId="77777777" w:rsidR="004F6848" w:rsidRPr="00EE0F1B" w:rsidRDefault="00E865B8">
      <w:pPr>
        <w:pStyle w:val="Titre1"/>
        <w:rPr>
          <w:lang w:val="fr-FR"/>
        </w:rPr>
      </w:pPr>
      <w:r w:rsidRPr="00EE0F1B">
        <w:rPr>
          <w:color w:val="1F4E79"/>
          <w:lang w:val="fr-FR"/>
        </w:rPr>
        <w:t>5. Niveau 2 – Anticiper les différenciations nécessaires à l’autonomie des élèves dans les activités</w:t>
      </w:r>
    </w:p>
    <w:p w14:paraId="2D92750F" w14:textId="77777777" w:rsidR="004F6848" w:rsidRPr="00EE0F1B" w:rsidRDefault="00E865B8">
      <w:pPr>
        <w:rPr>
          <w:lang w:val="fr-FR"/>
        </w:rPr>
      </w:pPr>
      <w:r w:rsidRPr="00EE0F1B">
        <w:rPr>
          <w:lang w:val="fr-FR"/>
        </w:rPr>
        <w:t>Les différenciations ci-dessous agissent sur les variables de la tâche : supports, contenus, degré de guidage, modalités de recherche, rythme et formes de production. Elles maintiennent le même objectif d’apprentissage et les mêmes critères de réussite.</w:t>
      </w:r>
    </w:p>
    <w:tbl>
      <w:tblPr>
        <w:tblStyle w:val="Grilledutableau"/>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1977"/>
        <w:gridCol w:w="2708"/>
        <w:gridCol w:w="3401"/>
        <w:gridCol w:w="2235"/>
        <w:gridCol w:w="2455"/>
        <w:gridCol w:w="2608"/>
      </w:tblGrid>
      <w:tr w:rsidR="004F6848" w14:paraId="2CE0C8D2" w14:textId="77777777">
        <w:trPr>
          <w:tblHeader/>
          <w:jc w:val="center"/>
        </w:trPr>
        <w:tc>
          <w:tcPr>
            <w:tcW w:w="2160" w:type="dxa"/>
            <w:shd w:val="clear" w:color="auto" w:fill="366092"/>
          </w:tcPr>
          <w:p w14:paraId="66A182AF" w14:textId="77777777" w:rsidR="004F6848" w:rsidRDefault="00E865B8">
            <w:r>
              <w:rPr>
                <w:b/>
                <w:color w:val="FFFFFF"/>
                <w:sz w:val="13"/>
              </w:rPr>
              <w:t>Type de différenciation</w:t>
            </w:r>
          </w:p>
        </w:tc>
        <w:tc>
          <w:tcPr>
            <w:tcW w:w="3024" w:type="dxa"/>
            <w:shd w:val="clear" w:color="auto" w:fill="366092"/>
          </w:tcPr>
          <w:p w14:paraId="5D1F634A" w14:textId="77777777" w:rsidR="004F6848" w:rsidRPr="00EE0F1B" w:rsidRDefault="00E865B8">
            <w:pPr>
              <w:rPr>
                <w:lang w:val="fr-FR"/>
              </w:rPr>
            </w:pPr>
            <w:r w:rsidRPr="00EE0F1B">
              <w:rPr>
                <w:b/>
                <w:color w:val="FFFFFF"/>
                <w:sz w:val="13"/>
                <w:lang w:val="fr-FR"/>
              </w:rPr>
              <w:t>Objectifs visés – Conditions d’accessibilité de l’objectif d’apprentissage : ajustements de différenciation à prévoir pour certains élèves ou groupes d’élèves</w:t>
            </w:r>
          </w:p>
        </w:tc>
        <w:tc>
          <w:tcPr>
            <w:tcW w:w="3888" w:type="dxa"/>
            <w:shd w:val="clear" w:color="auto" w:fill="366092"/>
          </w:tcPr>
          <w:p w14:paraId="1831076B" w14:textId="77777777" w:rsidR="004F6848" w:rsidRDefault="00E865B8">
            <w:r>
              <w:rPr>
                <w:b/>
                <w:color w:val="FFFFFF"/>
                <w:sz w:val="13"/>
              </w:rPr>
              <w:t>Réponses pédagogiques</w:t>
            </w:r>
          </w:p>
        </w:tc>
        <w:tc>
          <w:tcPr>
            <w:tcW w:w="2448" w:type="dxa"/>
            <w:shd w:val="clear" w:color="auto" w:fill="366092"/>
          </w:tcPr>
          <w:p w14:paraId="2BF65F2D" w14:textId="77777777" w:rsidR="004F6848" w:rsidRDefault="00E865B8">
            <w:r>
              <w:rPr>
                <w:b/>
                <w:color w:val="FFFFFF"/>
                <w:sz w:val="13"/>
              </w:rPr>
              <w:t>Outils numériques</w:t>
            </w:r>
          </w:p>
        </w:tc>
        <w:tc>
          <w:tcPr>
            <w:tcW w:w="2736" w:type="dxa"/>
            <w:shd w:val="clear" w:color="auto" w:fill="366092"/>
          </w:tcPr>
          <w:p w14:paraId="25AE09E1" w14:textId="77777777" w:rsidR="004F6848" w:rsidRDefault="00E865B8">
            <w:r>
              <w:rPr>
                <w:b/>
                <w:color w:val="FFFFFF"/>
                <w:sz w:val="13"/>
              </w:rPr>
              <w:t>Usage pédagogique</w:t>
            </w:r>
          </w:p>
        </w:tc>
        <w:tc>
          <w:tcPr>
            <w:tcW w:w="1872" w:type="dxa"/>
            <w:shd w:val="clear" w:color="auto" w:fill="366092"/>
          </w:tcPr>
          <w:p w14:paraId="20BDCFFC" w14:textId="77777777" w:rsidR="004F6848" w:rsidRDefault="00E865B8">
            <w:r>
              <w:rPr>
                <w:b/>
                <w:color w:val="FFFFFF"/>
                <w:sz w:val="13"/>
              </w:rPr>
              <w:t>Lien</w:t>
            </w:r>
          </w:p>
        </w:tc>
      </w:tr>
      <w:tr w:rsidR="004F6848" w:rsidRPr="00EE0F1B" w14:paraId="49935363" w14:textId="77777777">
        <w:trPr>
          <w:jc w:val="center"/>
        </w:trPr>
        <w:tc>
          <w:tcPr>
            <w:tcW w:w="2160" w:type="dxa"/>
          </w:tcPr>
          <w:p w14:paraId="4684E4B3" w14:textId="77777777" w:rsidR="004F6848" w:rsidRDefault="00E865B8">
            <w:r>
              <w:rPr>
                <w:sz w:val="13"/>
              </w:rPr>
              <w:t>Différenciations sur les contenus</w:t>
            </w:r>
          </w:p>
        </w:tc>
        <w:tc>
          <w:tcPr>
            <w:tcW w:w="3024" w:type="dxa"/>
          </w:tcPr>
          <w:p w14:paraId="73467AA5" w14:textId="77777777" w:rsidR="004F6848" w:rsidRPr="00EE0F1B" w:rsidRDefault="00E865B8">
            <w:pPr>
              <w:rPr>
                <w:lang w:val="fr-FR"/>
              </w:rPr>
            </w:pPr>
            <w:r w:rsidRPr="00EE0F1B">
              <w:rPr>
                <w:sz w:val="13"/>
                <w:lang w:val="fr-FR"/>
              </w:rPr>
              <w:t>Permettre à tous les élèves d’accéder au même objectif d’apprentissage en ajustant la quantité, la densité et la lisibilité des phrases à traiter, sans modifier la notion travaillée ni les critères de réussite.</w:t>
            </w:r>
          </w:p>
        </w:tc>
        <w:tc>
          <w:tcPr>
            <w:tcW w:w="3888" w:type="dxa"/>
          </w:tcPr>
          <w:p w14:paraId="71DC010D" w14:textId="77777777" w:rsidR="004F6848" w:rsidRPr="00EE0F1B" w:rsidRDefault="00E865B8">
            <w:pPr>
              <w:rPr>
                <w:lang w:val="fr-FR"/>
              </w:rPr>
            </w:pPr>
            <w:r w:rsidRPr="00EE0F1B">
              <w:rPr>
                <w:sz w:val="13"/>
                <w:lang w:val="fr-FR"/>
              </w:rPr>
              <w:t>Prévoir plusieurs corpus : phrases courtes avec sujet proche du verbe ; phrases avec sujet enrichi par un complément du nom ; phrases avec complément circonstanciel placé en début de phrase ; phrases avec sujet composé de deux groupes nominaux ; phrases avec sujet inversé simple pour les élèves prêts. Réduire le nombre de phrases visibles si nécessaire. Maintenir la même tâche : identifier le sujet, identifier le verbe, accorder, justifier.</w:t>
            </w:r>
          </w:p>
        </w:tc>
        <w:tc>
          <w:tcPr>
            <w:tcW w:w="2448" w:type="dxa"/>
          </w:tcPr>
          <w:p w14:paraId="20214C55" w14:textId="77777777" w:rsidR="004F6848" w:rsidRPr="00EE0F1B" w:rsidRDefault="00E865B8">
            <w:pPr>
              <w:rPr>
                <w:lang w:val="fr-FR"/>
              </w:rPr>
            </w:pPr>
            <w:r w:rsidRPr="00EE0F1B">
              <w:rPr>
                <w:sz w:val="13"/>
                <w:lang w:val="fr-FR"/>
              </w:rPr>
              <w:t>LireCouleur ; traitement de texte ; support projeté ; tableau numérique ; étiquettes numériques déplaçables.</w:t>
            </w:r>
          </w:p>
        </w:tc>
        <w:tc>
          <w:tcPr>
            <w:tcW w:w="2736" w:type="dxa"/>
          </w:tcPr>
          <w:p w14:paraId="387A0F0E" w14:textId="77777777" w:rsidR="004F6848" w:rsidRPr="00EE0F1B" w:rsidRDefault="00E865B8">
            <w:pPr>
              <w:rPr>
                <w:lang w:val="fr-FR"/>
              </w:rPr>
            </w:pPr>
            <w:r w:rsidRPr="00EE0F1B">
              <w:rPr>
                <w:sz w:val="13"/>
                <w:lang w:val="fr-FR"/>
              </w:rPr>
              <w:t>Améliorer la lisibilité du corpus, espacer les groupes de mots, masquer temporairement les groupes qui font écran, faire apparaître la phrase réduite sans donner directement l’accord.</w:t>
            </w:r>
          </w:p>
        </w:tc>
        <w:tc>
          <w:tcPr>
            <w:tcW w:w="1872" w:type="dxa"/>
          </w:tcPr>
          <w:p w14:paraId="3DA04C13" w14:textId="77777777" w:rsidR="004F6848" w:rsidRPr="00EE0F1B" w:rsidRDefault="00E865B8">
            <w:pPr>
              <w:rPr>
                <w:lang w:val="fr-FR"/>
              </w:rPr>
            </w:pPr>
            <w:r w:rsidRPr="00EE0F1B">
              <w:rPr>
                <w:sz w:val="13"/>
                <w:lang w:val="fr-FR"/>
              </w:rPr>
              <w:t>https://lirecouleur.forge.apps.education.fr/</w:t>
            </w:r>
          </w:p>
        </w:tc>
      </w:tr>
      <w:tr w:rsidR="004F6848" w:rsidRPr="00EE0F1B" w14:paraId="4164901D" w14:textId="77777777">
        <w:trPr>
          <w:jc w:val="center"/>
        </w:trPr>
        <w:tc>
          <w:tcPr>
            <w:tcW w:w="2160" w:type="dxa"/>
          </w:tcPr>
          <w:p w14:paraId="33F2D8AE" w14:textId="77777777" w:rsidR="004F6848" w:rsidRDefault="00E865B8">
            <w:r>
              <w:rPr>
                <w:sz w:val="13"/>
              </w:rPr>
              <w:t>Différenciations sur les processus</w:t>
            </w:r>
          </w:p>
        </w:tc>
        <w:tc>
          <w:tcPr>
            <w:tcW w:w="3024" w:type="dxa"/>
          </w:tcPr>
          <w:p w14:paraId="066F4B47" w14:textId="77777777" w:rsidR="004F6848" w:rsidRPr="00EE0F1B" w:rsidRDefault="00E865B8">
            <w:pPr>
              <w:rPr>
                <w:lang w:val="fr-FR"/>
              </w:rPr>
            </w:pPr>
            <w:r w:rsidRPr="00EE0F1B">
              <w:rPr>
                <w:sz w:val="13"/>
                <w:lang w:val="fr-FR"/>
              </w:rPr>
              <w:t>Permettre à chaque élève de s’engager dans la même activité d’apprentissage par des voies d’accès différentes, avec un degré de guidage ajusté et une autonomie progressive.</w:t>
            </w:r>
          </w:p>
        </w:tc>
        <w:tc>
          <w:tcPr>
            <w:tcW w:w="3888" w:type="dxa"/>
          </w:tcPr>
          <w:p w14:paraId="76A7A1E1" w14:textId="77777777" w:rsidR="004F6848" w:rsidRPr="00EE0F1B" w:rsidRDefault="00E865B8">
            <w:pPr>
              <w:rPr>
                <w:lang w:val="fr-FR"/>
              </w:rPr>
            </w:pPr>
            <w:r w:rsidRPr="00EE0F1B">
              <w:rPr>
                <w:sz w:val="13"/>
                <w:lang w:val="fr-FR"/>
              </w:rPr>
              <w:t>Prévoir plusieurs modalités : manipulation de bandes-phrases ; réduction de phrase au tableau ; recherche en binôme ; travail guidé avec l’enseignant ; utilisation d’une carte procédure individuelle. Proposer une procédure commune : repérer le verbe / chercher le sujet / réduire la phrase / remplacer par un pronom / accorder / justifier.</w:t>
            </w:r>
          </w:p>
        </w:tc>
        <w:tc>
          <w:tcPr>
            <w:tcW w:w="2448" w:type="dxa"/>
          </w:tcPr>
          <w:p w14:paraId="17FA32B2" w14:textId="77777777" w:rsidR="004F6848" w:rsidRPr="00EE0F1B" w:rsidRDefault="00E865B8">
            <w:pPr>
              <w:rPr>
                <w:lang w:val="fr-FR"/>
              </w:rPr>
            </w:pPr>
            <w:r w:rsidRPr="00EE0F1B">
              <w:rPr>
                <w:sz w:val="13"/>
                <w:lang w:val="fr-FR"/>
              </w:rPr>
              <w:t>Classroomscreen ; Digiscreen ; document projeté ; carte mentale numérique ; traitement de texte avec surlignage ; enregistreur audio.</w:t>
            </w:r>
          </w:p>
        </w:tc>
        <w:tc>
          <w:tcPr>
            <w:tcW w:w="2736" w:type="dxa"/>
          </w:tcPr>
          <w:p w14:paraId="7477972D" w14:textId="77777777" w:rsidR="004F6848" w:rsidRPr="00EE0F1B" w:rsidRDefault="00E865B8">
            <w:pPr>
              <w:rPr>
                <w:lang w:val="fr-FR"/>
              </w:rPr>
            </w:pPr>
            <w:r w:rsidRPr="00EE0F1B">
              <w:rPr>
                <w:sz w:val="13"/>
                <w:lang w:val="fr-FR"/>
              </w:rPr>
              <w:t>Rendre les étapes visibles, soutenir le temps de recherche, afficher la checklist, permettre la réécoute d’une consigne ou d’une justification, construire une carte de procédure transférable.</w:t>
            </w:r>
          </w:p>
        </w:tc>
        <w:tc>
          <w:tcPr>
            <w:tcW w:w="1872" w:type="dxa"/>
          </w:tcPr>
          <w:p w14:paraId="2AEF8240" w14:textId="77777777" w:rsidR="004F6848" w:rsidRPr="00EE0F1B" w:rsidRDefault="00E865B8">
            <w:pPr>
              <w:rPr>
                <w:lang w:val="fr-FR"/>
              </w:rPr>
            </w:pPr>
            <w:r w:rsidRPr="00EE0F1B">
              <w:rPr>
                <w:sz w:val="13"/>
                <w:lang w:val="fr-FR"/>
              </w:rPr>
              <w:t>https://classroomscreen.com/ ; https://ladigitale.dev/digiscreen/ ; https://docs.freeplane.org/</w:t>
            </w:r>
          </w:p>
        </w:tc>
      </w:tr>
      <w:tr w:rsidR="004F6848" w:rsidRPr="00EE0F1B" w14:paraId="747322F9" w14:textId="77777777">
        <w:trPr>
          <w:jc w:val="center"/>
        </w:trPr>
        <w:tc>
          <w:tcPr>
            <w:tcW w:w="2160" w:type="dxa"/>
          </w:tcPr>
          <w:p w14:paraId="49F99196" w14:textId="77777777" w:rsidR="004F6848" w:rsidRDefault="00E865B8">
            <w:r>
              <w:rPr>
                <w:sz w:val="13"/>
              </w:rPr>
              <w:t>Différenciations sur les productions</w:t>
            </w:r>
          </w:p>
        </w:tc>
        <w:tc>
          <w:tcPr>
            <w:tcW w:w="3024" w:type="dxa"/>
          </w:tcPr>
          <w:p w14:paraId="0652F44C" w14:textId="77777777" w:rsidR="004F6848" w:rsidRPr="00EE0F1B" w:rsidRDefault="00E865B8">
            <w:pPr>
              <w:rPr>
                <w:lang w:val="fr-FR"/>
              </w:rPr>
            </w:pPr>
            <w:r w:rsidRPr="00EE0F1B">
              <w:rPr>
                <w:sz w:val="13"/>
                <w:lang w:val="fr-FR"/>
              </w:rPr>
              <w:t>Permettre à chaque élève de montrer sa compréhension et sa progression par des modalités de restitution variées, tout en maintenant les mêmes critères de réussite.</w:t>
            </w:r>
          </w:p>
        </w:tc>
        <w:tc>
          <w:tcPr>
            <w:tcW w:w="3888" w:type="dxa"/>
          </w:tcPr>
          <w:p w14:paraId="3772C20E" w14:textId="77777777" w:rsidR="004F6848" w:rsidRPr="00EE0F1B" w:rsidRDefault="00E865B8">
            <w:pPr>
              <w:rPr>
                <w:lang w:val="fr-FR"/>
              </w:rPr>
            </w:pPr>
            <w:r w:rsidRPr="00EE0F1B">
              <w:rPr>
                <w:sz w:val="13"/>
                <w:lang w:val="fr-FR"/>
              </w:rPr>
              <w:t>Autoriser une réponse par manipulation, oral, annotation de phrase, ardoise, schéma fléché ou écrit dans le cahier. Proposer une phrase justificative à compléter : « J’accorde le verbe … avec le sujet … parce que le sujet est … ». Maintenir une grille commune : verbe repéré, sujet identifié, accord marqué, justification.</w:t>
            </w:r>
          </w:p>
        </w:tc>
        <w:tc>
          <w:tcPr>
            <w:tcW w:w="2448" w:type="dxa"/>
          </w:tcPr>
          <w:p w14:paraId="488B60A3" w14:textId="77777777" w:rsidR="004F6848" w:rsidRPr="00EE0F1B" w:rsidRDefault="00E865B8">
            <w:pPr>
              <w:rPr>
                <w:lang w:val="fr-FR"/>
              </w:rPr>
            </w:pPr>
            <w:r w:rsidRPr="00EE0F1B">
              <w:rPr>
                <w:sz w:val="13"/>
                <w:lang w:val="fr-FR"/>
              </w:rPr>
              <w:t>Vocaroo ; Audacity ; traitement de texte ; tablette ou ordinateur ; dictée vocale si l’écriture longue fait obstacle.</w:t>
            </w:r>
          </w:p>
        </w:tc>
        <w:tc>
          <w:tcPr>
            <w:tcW w:w="2736" w:type="dxa"/>
          </w:tcPr>
          <w:p w14:paraId="260726FB" w14:textId="77777777" w:rsidR="004F6848" w:rsidRPr="00EE0F1B" w:rsidRDefault="00E865B8">
            <w:pPr>
              <w:rPr>
                <w:lang w:val="fr-FR"/>
              </w:rPr>
            </w:pPr>
            <w:r w:rsidRPr="00EE0F1B">
              <w:rPr>
                <w:sz w:val="13"/>
                <w:lang w:val="fr-FR"/>
              </w:rPr>
              <w:t>Conserver une trace orale ou écrite de la justification ; permettre à l’élève de montrer sa compréhension même si la copie ou l’écriture longue constitue une barrière.</w:t>
            </w:r>
          </w:p>
        </w:tc>
        <w:tc>
          <w:tcPr>
            <w:tcW w:w="1872" w:type="dxa"/>
          </w:tcPr>
          <w:p w14:paraId="7B6F35E2" w14:textId="77777777" w:rsidR="004F6848" w:rsidRPr="00EE0F1B" w:rsidRDefault="00E865B8">
            <w:pPr>
              <w:rPr>
                <w:lang w:val="fr-FR"/>
              </w:rPr>
            </w:pPr>
            <w:r w:rsidRPr="00EE0F1B">
              <w:rPr>
                <w:sz w:val="13"/>
                <w:lang w:val="fr-FR"/>
              </w:rPr>
              <w:t>https://vocaroo.com/ ; https://www.audacityteam.org/</w:t>
            </w:r>
          </w:p>
        </w:tc>
      </w:tr>
    </w:tbl>
    <w:p w14:paraId="00119EAD" w14:textId="77777777" w:rsidR="004F6848" w:rsidRPr="00EE0F1B" w:rsidRDefault="004F6848">
      <w:pPr>
        <w:rPr>
          <w:lang w:val="fr-FR"/>
        </w:rPr>
      </w:pPr>
    </w:p>
    <w:p w14:paraId="3F00FBD5" w14:textId="77777777" w:rsidR="004F6848" w:rsidRPr="00EE0F1B" w:rsidRDefault="00E865B8">
      <w:pPr>
        <w:pStyle w:val="Titre1"/>
        <w:rPr>
          <w:lang w:val="fr-FR"/>
        </w:rPr>
      </w:pPr>
      <w:r w:rsidRPr="00EE0F1B">
        <w:rPr>
          <w:color w:val="1F4E79"/>
          <w:lang w:val="fr-FR"/>
        </w:rPr>
        <w:lastRenderedPageBreak/>
        <w:t>6. Niveau 3 – Anticiper et proposer des adaptations ciblées si nécessaire</w:t>
      </w:r>
    </w:p>
    <w:p w14:paraId="23CA01EF" w14:textId="77777777" w:rsidR="004F6848" w:rsidRPr="00EE0F1B" w:rsidRDefault="00E865B8">
      <w:pPr>
        <w:rPr>
          <w:lang w:val="fr-FR"/>
        </w:rPr>
      </w:pPr>
      <w:r w:rsidRPr="00EE0F1B">
        <w:rPr>
          <w:lang w:val="fr-FR"/>
        </w:rPr>
        <w:t>Point d’entrée : au niveau 3, on part d’un obstacle transversal identifié pour un élève.</w:t>
      </w:r>
    </w:p>
    <w:p w14:paraId="17B8EFFD" w14:textId="77777777" w:rsidR="004F6848" w:rsidRPr="00EE0F1B" w:rsidRDefault="00E865B8">
      <w:pPr>
        <w:rPr>
          <w:lang w:val="fr-FR"/>
        </w:rPr>
      </w:pPr>
      <w:r w:rsidRPr="00EE0F1B">
        <w:rPr>
          <w:b/>
          <w:lang w:val="fr-FR"/>
        </w:rPr>
        <w:t xml:space="preserve">Chaîne à respecter : </w:t>
      </w:r>
      <w:r w:rsidRPr="00EE0F1B">
        <w:rPr>
          <w:lang w:val="fr-FR"/>
        </w:rPr>
        <w:t>identification de l’obstacle → formulation du besoin → objectif d’apprentissage visé → adaptation ciblée → fonction d’aide / outil → vigilance.</w:t>
      </w:r>
    </w:p>
    <w:tbl>
      <w:tblPr>
        <w:tblStyle w:val="Grilledutableau"/>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2411"/>
        <w:gridCol w:w="2344"/>
        <w:gridCol w:w="2144"/>
        <w:gridCol w:w="3599"/>
        <w:gridCol w:w="2344"/>
        <w:gridCol w:w="2542"/>
      </w:tblGrid>
      <w:tr w:rsidR="004F6848" w:rsidRPr="00EE0F1B" w14:paraId="4D279064" w14:textId="77777777">
        <w:trPr>
          <w:tblHeader/>
          <w:jc w:val="center"/>
        </w:trPr>
        <w:tc>
          <w:tcPr>
            <w:tcW w:w="2520" w:type="dxa"/>
            <w:shd w:val="clear" w:color="auto" w:fill="366092"/>
          </w:tcPr>
          <w:p w14:paraId="2CDB7F4C" w14:textId="77777777" w:rsidR="004F6848" w:rsidRDefault="00E865B8">
            <w:r>
              <w:rPr>
                <w:b/>
                <w:color w:val="FFFFFF"/>
                <w:sz w:val="12"/>
              </w:rPr>
              <w:t>Identification de l’obstacle</w:t>
            </w:r>
          </w:p>
        </w:tc>
        <w:tc>
          <w:tcPr>
            <w:tcW w:w="2448" w:type="dxa"/>
            <w:shd w:val="clear" w:color="auto" w:fill="366092"/>
          </w:tcPr>
          <w:p w14:paraId="7BAF5DE6" w14:textId="77777777" w:rsidR="004F6848" w:rsidRDefault="00E865B8">
            <w:r>
              <w:rPr>
                <w:b/>
                <w:color w:val="FFFFFF"/>
                <w:sz w:val="12"/>
              </w:rPr>
              <w:t>Formulation du besoin</w:t>
            </w:r>
          </w:p>
        </w:tc>
        <w:tc>
          <w:tcPr>
            <w:tcW w:w="2232" w:type="dxa"/>
            <w:shd w:val="clear" w:color="auto" w:fill="366092"/>
          </w:tcPr>
          <w:p w14:paraId="11B231D9" w14:textId="77777777" w:rsidR="004F6848" w:rsidRDefault="00E865B8">
            <w:r>
              <w:rPr>
                <w:b/>
                <w:color w:val="FFFFFF"/>
                <w:sz w:val="12"/>
              </w:rPr>
              <w:t>Objectif d’apprentissage visé</w:t>
            </w:r>
          </w:p>
        </w:tc>
        <w:tc>
          <w:tcPr>
            <w:tcW w:w="3816" w:type="dxa"/>
            <w:shd w:val="clear" w:color="auto" w:fill="366092"/>
          </w:tcPr>
          <w:p w14:paraId="7C2F1DE2" w14:textId="77777777" w:rsidR="004F6848" w:rsidRDefault="00E865B8">
            <w:r>
              <w:rPr>
                <w:b/>
                <w:color w:val="FFFFFF"/>
                <w:sz w:val="12"/>
              </w:rPr>
              <w:t>Adaptation ciblée</w:t>
            </w:r>
          </w:p>
        </w:tc>
        <w:tc>
          <w:tcPr>
            <w:tcW w:w="2448" w:type="dxa"/>
            <w:shd w:val="clear" w:color="auto" w:fill="366092"/>
          </w:tcPr>
          <w:p w14:paraId="369A4EF4" w14:textId="77777777" w:rsidR="004F6848" w:rsidRPr="00EE0F1B" w:rsidRDefault="00E865B8">
            <w:pPr>
              <w:rPr>
                <w:lang w:val="fr-FR"/>
              </w:rPr>
            </w:pPr>
            <w:r w:rsidRPr="00EE0F1B">
              <w:rPr>
                <w:b/>
                <w:color w:val="FFFFFF"/>
                <w:sz w:val="12"/>
                <w:lang w:val="fr-FR"/>
              </w:rPr>
              <w:t>Fonction d’aide mobilisable / exemples d’outils numériques</w:t>
            </w:r>
          </w:p>
        </w:tc>
        <w:tc>
          <w:tcPr>
            <w:tcW w:w="2664" w:type="dxa"/>
            <w:shd w:val="clear" w:color="auto" w:fill="366092"/>
          </w:tcPr>
          <w:p w14:paraId="58D3B730" w14:textId="77777777" w:rsidR="004F6848" w:rsidRPr="00EE0F1B" w:rsidRDefault="00E865B8">
            <w:pPr>
              <w:rPr>
                <w:lang w:val="fr-FR"/>
              </w:rPr>
            </w:pPr>
            <w:r w:rsidRPr="00EE0F1B">
              <w:rPr>
                <w:b/>
                <w:color w:val="FFFFFF"/>
                <w:sz w:val="12"/>
                <w:lang w:val="fr-FR"/>
              </w:rPr>
              <w:t>Usage pédagogique / point de vigilance</w:t>
            </w:r>
          </w:p>
        </w:tc>
      </w:tr>
      <w:tr w:rsidR="004F6848" w:rsidRPr="00EE0F1B" w14:paraId="5B2CE2FD" w14:textId="77777777">
        <w:trPr>
          <w:jc w:val="center"/>
        </w:trPr>
        <w:tc>
          <w:tcPr>
            <w:tcW w:w="2520" w:type="dxa"/>
          </w:tcPr>
          <w:p w14:paraId="01DB3203" w14:textId="4A870994" w:rsidR="004F6848" w:rsidRPr="00EE0F1B" w:rsidRDefault="00E865B8">
            <w:pPr>
              <w:rPr>
                <w:lang w:val="fr-FR"/>
              </w:rPr>
            </w:pPr>
            <w:r w:rsidRPr="00EE0F1B">
              <w:rPr>
                <w:sz w:val="12"/>
                <w:lang w:val="fr-FR"/>
              </w:rPr>
              <w:t xml:space="preserve">Difficulté d’abstraction et de conceptualisation pouvant empêcher l’élève </w:t>
            </w:r>
            <w:r w:rsidRPr="00E865B8">
              <w:rPr>
                <w:sz w:val="12"/>
                <w:lang w:val="fr-FR"/>
              </w:rPr>
              <w:t>de réaliser la tâche</w:t>
            </w:r>
            <w:r>
              <w:rPr>
                <w:sz w:val="12"/>
                <w:lang w:val="fr-FR"/>
              </w:rPr>
              <w:t>.</w:t>
            </w:r>
          </w:p>
        </w:tc>
        <w:tc>
          <w:tcPr>
            <w:tcW w:w="2448" w:type="dxa"/>
          </w:tcPr>
          <w:p w14:paraId="511A3CDC" w14:textId="06090140" w:rsidR="004F6848" w:rsidRPr="00EE0F1B" w:rsidRDefault="00E865B8">
            <w:pPr>
              <w:rPr>
                <w:lang w:val="fr-FR"/>
              </w:rPr>
            </w:pPr>
            <w:r w:rsidRPr="00EE0F1B">
              <w:rPr>
                <w:sz w:val="12"/>
                <w:lang w:val="fr-FR"/>
              </w:rPr>
              <w:t xml:space="preserve">Besoin d’appui concret et d’allègement de la charge cognitive pour accéder à la conceptualisation </w:t>
            </w:r>
            <w:r>
              <w:rPr>
                <w:sz w:val="12"/>
                <w:lang w:val="fr-FR"/>
              </w:rPr>
              <w:t>des connaissances.</w:t>
            </w:r>
          </w:p>
        </w:tc>
        <w:tc>
          <w:tcPr>
            <w:tcW w:w="2232" w:type="dxa"/>
          </w:tcPr>
          <w:p w14:paraId="769D9E5C" w14:textId="77777777" w:rsidR="004F6848" w:rsidRPr="00EE0F1B" w:rsidRDefault="00E865B8">
            <w:pPr>
              <w:rPr>
                <w:lang w:val="fr-FR"/>
              </w:rPr>
            </w:pPr>
            <w:r w:rsidRPr="00EE0F1B">
              <w:rPr>
                <w:sz w:val="12"/>
                <w:lang w:val="fr-FR"/>
              </w:rPr>
              <w:t>Comprendre que le sujet commande l’accord du verbe, même lorsque la phrase est longue.</w:t>
            </w:r>
          </w:p>
        </w:tc>
        <w:tc>
          <w:tcPr>
            <w:tcW w:w="3816" w:type="dxa"/>
          </w:tcPr>
          <w:p w14:paraId="17D1297C" w14:textId="77777777" w:rsidR="004F6848" w:rsidRPr="00EE0F1B" w:rsidRDefault="00E865B8">
            <w:pPr>
              <w:rPr>
                <w:lang w:val="fr-FR"/>
              </w:rPr>
            </w:pPr>
            <w:r w:rsidRPr="00EE0F1B">
              <w:rPr>
                <w:sz w:val="12"/>
                <w:lang w:val="fr-FR"/>
              </w:rPr>
              <w:t>Proposer un support épuré avec deux cases fixes : sujet donneur d’accord / verbe receveur d’accord. Utiliser une flèche du sujet vers le verbe. Faire manipuler des paires de phrases : « Le chat miaule » / « Les chats miaulent », puis allonger progressivement la phrase.</w:t>
            </w:r>
          </w:p>
        </w:tc>
        <w:tc>
          <w:tcPr>
            <w:tcW w:w="2448" w:type="dxa"/>
          </w:tcPr>
          <w:p w14:paraId="4E31297A" w14:textId="77777777" w:rsidR="004F6848" w:rsidRPr="00EE0F1B" w:rsidRDefault="00E865B8">
            <w:pPr>
              <w:rPr>
                <w:lang w:val="fr-FR"/>
              </w:rPr>
            </w:pPr>
            <w:r w:rsidRPr="00EE0F1B">
              <w:rPr>
                <w:sz w:val="12"/>
                <w:lang w:val="fr-FR"/>
              </w:rPr>
              <w:t xml:space="preserve">Tableau </w:t>
            </w:r>
            <w:r w:rsidRPr="00EE0F1B">
              <w:rPr>
                <w:sz w:val="12"/>
                <w:lang w:val="fr-FR"/>
              </w:rPr>
              <w:t>pré-structuré ; étiquettes sujet/verbe ; carte mentale simple ; Freeplane ; support projeté.</w:t>
            </w:r>
          </w:p>
        </w:tc>
        <w:tc>
          <w:tcPr>
            <w:tcW w:w="2664" w:type="dxa"/>
          </w:tcPr>
          <w:p w14:paraId="4F110656" w14:textId="77777777" w:rsidR="004F6848" w:rsidRPr="00EE0F1B" w:rsidRDefault="00E865B8">
            <w:pPr>
              <w:rPr>
                <w:lang w:val="fr-FR"/>
              </w:rPr>
            </w:pPr>
            <w:r w:rsidRPr="00EE0F1B">
              <w:rPr>
                <w:sz w:val="12"/>
                <w:lang w:val="fr-FR"/>
              </w:rPr>
              <w:t>Maintenir l’accès à la conceptualisation sans réduire l’activité à un coloriage. L’élève doit progressivement verbaliser la relation d’accord et non seulement associer deux couleurs.</w:t>
            </w:r>
          </w:p>
        </w:tc>
      </w:tr>
      <w:tr w:rsidR="004F6848" w:rsidRPr="00EE0F1B" w14:paraId="6E0DFD6E" w14:textId="77777777">
        <w:trPr>
          <w:jc w:val="center"/>
        </w:trPr>
        <w:tc>
          <w:tcPr>
            <w:tcW w:w="2520" w:type="dxa"/>
          </w:tcPr>
          <w:p w14:paraId="640CE444" w14:textId="77777777" w:rsidR="004F6848" w:rsidRPr="00EE0F1B" w:rsidRDefault="00E865B8">
            <w:pPr>
              <w:rPr>
                <w:lang w:val="fr-FR"/>
              </w:rPr>
            </w:pPr>
            <w:r w:rsidRPr="00EE0F1B">
              <w:rPr>
                <w:sz w:val="12"/>
                <w:lang w:val="fr-FR"/>
              </w:rPr>
              <w:t>Difficulté d’attention soutenue, d’inhibition et d’autorégulation dans une tâche longue de repérage, transformation et vérification.</w:t>
            </w:r>
          </w:p>
        </w:tc>
        <w:tc>
          <w:tcPr>
            <w:tcW w:w="2448" w:type="dxa"/>
          </w:tcPr>
          <w:p w14:paraId="5D9DF52B" w14:textId="118871A1" w:rsidR="004F6848" w:rsidRPr="00EE0F1B" w:rsidRDefault="00E865B8">
            <w:pPr>
              <w:rPr>
                <w:lang w:val="fr-FR"/>
              </w:rPr>
            </w:pPr>
            <w:r w:rsidRPr="00EE0F1B">
              <w:rPr>
                <w:sz w:val="12"/>
                <w:lang w:val="fr-FR"/>
              </w:rPr>
              <w:t xml:space="preserve">Besoin d’un cadre structuré pour soutenir l’engagement, relancer l’action et limiter la dispersion pendant les étapes de </w:t>
            </w:r>
            <w:r>
              <w:rPr>
                <w:sz w:val="12"/>
                <w:lang w:val="fr-FR"/>
              </w:rPr>
              <w:t>l’activité.</w:t>
            </w:r>
            <w:r w:rsidRPr="00EE0F1B">
              <w:rPr>
                <w:sz w:val="12"/>
                <w:lang w:val="fr-FR"/>
              </w:rPr>
              <w:t>.</w:t>
            </w:r>
          </w:p>
        </w:tc>
        <w:tc>
          <w:tcPr>
            <w:tcW w:w="2232" w:type="dxa"/>
          </w:tcPr>
          <w:p w14:paraId="0FD3651D" w14:textId="77777777" w:rsidR="004F6848" w:rsidRPr="00EE0F1B" w:rsidRDefault="00E865B8">
            <w:pPr>
              <w:rPr>
                <w:lang w:val="fr-FR"/>
              </w:rPr>
            </w:pPr>
            <w:r w:rsidRPr="00EE0F1B">
              <w:rPr>
                <w:sz w:val="12"/>
                <w:lang w:val="fr-FR"/>
              </w:rPr>
              <w:t>Réaliser les étapes nécessaires pour identifier le sujet, identifier le verbe et accorder correctement.</w:t>
            </w:r>
          </w:p>
        </w:tc>
        <w:tc>
          <w:tcPr>
            <w:tcW w:w="3816" w:type="dxa"/>
          </w:tcPr>
          <w:p w14:paraId="3BDAD1FE" w14:textId="77777777" w:rsidR="004F6848" w:rsidRPr="00EE0F1B" w:rsidRDefault="00E865B8">
            <w:pPr>
              <w:rPr>
                <w:lang w:val="fr-FR"/>
              </w:rPr>
            </w:pPr>
            <w:r w:rsidRPr="00EE0F1B">
              <w:rPr>
                <w:sz w:val="12"/>
                <w:lang w:val="fr-FR"/>
              </w:rPr>
              <w:t xml:space="preserve">Découper l’activité en micro-étapes visibles : 1. Je lis ; 2. Je trouve le verbe ; 3. Je cherche le sujet ; 4. Je réduis la phrase ; 5. Je remplace par un pronom ; 6. </w:t>
            </w:r>
            <w:r>
              <w:rPr>
                <w:sz w:val="12"/>
              </w:rPr>
              <w:t xml:space="preserve">J’accorde ; 7. Je relis. </w:t>
            </w:r>
            <w:r w:rsidRPr="00EE0F1B">
              <w:rPr>
                <w:sz w:val="12"/>
                <w:lang w:val="fr-FR"/>
              </w:rPr>
              <w:t>Limiter le nombre de phrases visibles. Prévoir des relances brèves.</w:t>
            </w:r>
          </w:p>
        </w:tc>
        <w:tc>
          <w:tcPr>
            <w:tcW w:w="2448" w:type="dxa"/>
          </w:tcPr>
          <w:p w14:paraId="54B6C98D" w14:textId="77777777" w:rsidR="004F6848" w:rsidRPr="00EE0F1B" w:rsidRDefault="00E865B8">
            <w:pPr>
              <w:rPr>
                <w:lang w:val="fr-FR"/>
              </w:rPr>
            </w:pPr>
            <w:r w:rsidRPr="00EE0F1B">
              <w:rPr>
                <w:sz w:val="12"/>
                <w:lang w:val="fr-FR"/>
              </w:rPr>
              <w:t>Classroomscreen ; Digiscreen ; minuteur visuel ; cartes étapes ; checklist individuelle.</w:t>
            </w:r>
          </w:p>
        </w:tc>
        <w:tc>
          <w:tcPr>
            <w:tcW w:w="2664" w:type="dxa"/>
          </w:tcPr>
          <w:p w14:paraId="035EFC9E" w14:textId="77777777" w:rsidR="004F6848" w:rsidRPr="00EE0F1B" w:rsidRDefault="00E865B8">
            <w:pPr>
              <w:rPr>
                <w:lang w:val="fr-FR"/>
              </w:rPr>
            </w:pPr>
            <w:r w:rsidRPr="00EE0F1B">
              <w:rPr>
                <w:sz w:val="12"/>
                <w:lang w:val="fr-FR"/>
              </w:rPr>
              <w:t>Soutenir l’engagement sans réduire les attendus. L’élève reste dans l’activité orthographique et ne reçoit pas l’accord déjà corrigé.</w:t>
            </w:r>
          </w:p>
        </w:tc>
      </w:tr>
      <w:tr w:rsidR="004F6848" w:rsidRPr="00EE0F1B" w14:paraId="0062B097" w14:textId="77777777">
        <w:trPr>
          <w:jc w:val="center"/>
        </w:trPr>
        <w:tc>
          <w:tcPr>
            <w:tcW w:w="2520" w:type="dxa"/>
          </w:tcPr>
          <w:p w14:paraId="29C06278" w14:textId="77777777" w:rsidR="004F6848" w:rsidRPr="00EE0F1B" w:rsidRDefault="00E865B8">
            <w:pPr>
              <w:rPr>
                <w:lang w:val="fr-FR"/>
              </w:rPr>
            </w:pPr>
            <w:r w:rsidRPr="00EE0F1B">
              <w:rPr>
                <w:sz w:val="12"/>
                <w:lang w:val="fr-FR"/>
              </w:rPr>
              <w:t>Difficulté à gérer frustration, erreur, attente ou désaccord avec un pair lors du travail de recherche.</w:t>
            </w:r>
          </w:p>
        </w:tc>
        <w:tc>
          <w:tcPr>
            <w:tcW w:w="2448" w:type="dxa"/>
          </w:tcPr>
          <w:p w14:paraId="548E52A9" w14:textId="77777777" w:rsidR="004F6848" w:rsidRPr="00EE0F1B" w:rsidRDefault="00E865B8">
            <w:pPr>
              <w:rPr>
                <w:lang w:val="fr-FR"/>
              </w:rPr>
            </w:pPr>
            <w:r w:rsidRPr="00EE0F1B">
              <w:rPr>
                <w:sz w:val="12"/>
                <w:lang w:val="fr-FR"/>
              </w:rPr>
              <w:t>Besoin d’un cadre relationnel structuré pour apprendre à gérer ses émotions et ses réactions dans l’activité de coopération.</w:t>
            </w:r>
          </w:p>
        </w:tc>
        <w:tc>
          <w:tcPr>
            <w:tcW w:w="2232" w:type="dxa"/>
          </w:tcPr>
          <w:p w14:paraId="7305F8A8" w14:textId="77777777" w:rsidR="004F6848" w:rsidRPr="00EE0F1B" w:rsidRDefault="00E865B8">
            <w:pPr>
              <w:rPr>
                <w:lang w:val="fr-FR"/>
              </w:rPr>
            </w:pPr>
            <w:r w:rsidRPr="00EE0F1B">
              <w:rPr>
                <w:sz w:val="12"/>
                <w:lang w:val="fr-FR"/>
              </w:rPr>
              <w:t>Participer à une activité de recherche et de justification en restant engagé dans l’objectif commun d’apprentissage.</w:t>
            </w:r>
          </w:p>
        </w:tc>
        <w:tc>
          <w:tcPr>
            <w:tcW w:w="3816" w:type="dxa"/>
          </w:tcPr>
          <w:p w14:paraId="47212803" w14:textId="77777777" w:rsidR="004F6848" w:rsidRDefault="00E865B8">
            <w:r w:rsidRPr="00EE0F1B">
              <w:rPr>
                <w:sz w:val="12"/>
                <w:lang w:val="fr-FR"/>
              </w:rPr>
              <w:t xml:space="preserve">Attribuer un rôle stable dans le binôme : repéreur du verbe / vérificateur du sujet. Rappeler le droit à l’erreur. Proposer des phrases de désaccord : « Je ne suis pas d’accord parce que le sujet est… », « Vérifions en remplaçant par ils ou elles », « Réduisons la phrase pour vérifier ». </w:t>
            </w:r>
            <w:r>
              <w:rPr>
                <w:sz w:val="12"/>
              </w:rPr>
              <w:t>Prévoir une aide intermédiaire avant la montée de tension.</w:t>
            </w:r>
          </w:p>
        </w:tc>
        <w:tc>
          <w:tcPr>
            <w:tcW w:w="2448" w:type="dxa"/>
          </w:tcPr>
          <w:p w14:paraId="5E08D2FB" w14:textId="77777777" w:rsidR="004F6848" w:rsidRPr="00EE0F1B" w:rsidRDefault="00E865B8">
            <w:pPr>
              <w:rPr>
                <w:lang w:val="fr-FR"/>
              </w:rPr>
            </w:pPr>
            <w:r w:rsidRPr="00EE0F1B">
              <w:rPr>
                <w:sz w:val="12"/>
                <w:lang w:val="fr-FR"/>
              </w:rPr>
              <w:t>Cartes rôles ; pictogrammes d’échange ; ARASAAC ; Picto-Selector ; Cboard si besoin d’aide à la communication.</w:t>
            </w:r>
          </w:p>
        </w:tc>
        <w:tc>
          <w:tcPr>
            <w:tcW w:w="2664" w:type="dxa"/>
          </w:tcPr>
          <w:p w14:paraId="1392C380" w14:textId="77777777" w:rsidR="004F6848" w:rsidRPr="00EE0F1B" w:rsidRDefault="00E865B8">
            <w:pPr>
              <w:rPr>
                <w:lang w:val="fr-FR"/>
              </w:rPr>
            </w:pPr>
            <w:r w:rsidRPr="00EE0F1B">
              <w:rPr>
                <w:sz w:val="12"/>
                <w:lang w:val="fr-FR"/>
              </w:rPr>
              <w:t>Maintenir l’élève dans l’activité collective sans l’écarter de l’apprentissage. Le recentrage ne doit pas devenir un retrait de la tâche d’orthographe grammaticale.</w:t>
            </w:r>
          </w:p>
        </w:tc>
      </w:tr>
      <w:tr w:rsidR="004F6848" w:rsidRPr="00EE0F1B" w14:paraId="01E45F74" w14:textId="77777777">
        <w:trPr>
          <w:jc w:val="center"/>
        </w:trPr>
        <w:tc>
          <w:tcPr>
            <w:tcW w:w="2520" w:type="dxa"/>
          </w:tcPr>
          <w:p w14:paraId="651D2EFA" w14:textId="77777777" w:rsidR="004F6848" w:rsidRPr="00EE0F1B" w:rsidRDefault="00E865B8">
            <w:pPr>
              <w:rPr>
                <w:lang w:val="fr-FR"/>
              </w:rPr>
            </w:pPr>
            <w:r w:rsidRPr="00EE0F1B">
              <w:rPr>
                <w:sz w:val="12"/>
                <w:lang w:val="fr-FR"/>
              </w:rPr>
              <w:t>Difficulté de décodage ou d’accès à l’écrit pouvant empêcher l’élève de lire les phrases longues ou les consignes.</w:t>
            </w:r>
          </w:p>
        </w:tc>
        <w:tc>
          <w:tcPr>
            <w:tcW w:w="2448" w:type="dxa"/>
          </w:tcPr>
          <w:p w14:paraId="2BA00769" w14:textId="77777777" w:rsidR="004F6848" w:rsidRPr="00EE0F1B" w:rsidRDefault="00E865B8">
            <w:pPr>
              <w:rPr>
                <w:lang w:val="fr-FR"/>
              </w:rPr>
            </w:pPr>
            <w:r w:rsidRPr="00EE0F1B">
              <w:rPr>
                <w:sz w:val="12"/>
                <w:lang w:val="fr-FR"/>
              </w:rPr>
              <w:t xml:space="preserve">Besoin d’étayage au niveau du décodage pour accéder au sens de ce qui </w:t>
            </w:r>
            <w:r w:rsidRPr="00EE0F1B">
              <w:rPr>
                <w:sz w:val="12"/>
                <w:lang w:val="fr-FR"/>
              </w:rPr>
              <w:t>est lu et comprendre ce qui est attendu.</w:t>
            </w:r>
          </w:p>
        </w:tc>
        <w:tc>
          <w:tcPr>
            <w:tcW w:w="2232" w:type="dxa"/>
          </w:tcPr>
          <w:p w14:paraId="35492029" w14:textId="77777777" w:rsidR="004F6848" w:rsidRPr="00EE0F1B" w:rsidRDefault="00E865B8">
            <w:pPr>
              <w:rPr>
                <w:lang w:val="fr-FR"/>
              </w:rPr>
            </w:pPr>
            <w:r w:rsidRPr="00EE0F1B">
              <w:rPr>
                <w:sz w:val="12"/>
                <w:lang w:val="fr-FR"/>
              </w:rPr>
              <w:t>Comprendre les phrases supports afin d’en identifier le sujet, le verbe et l’accord.</w:t>
            </w:r>
          </w:p>
        </w:tc>
        <w:tc>
          <w:tcPr>
            <w:tcW w:w="3816" w:type="dxa"/>
          </w:tcPr>
          <w:p w14:paraId="516396A4" w14:textId="77777777" w:rsidR="004F6848" w:rsidRPr="00EE0F1B" w:rsidRDefault="00E865B8">
            <w:pPr>
              <w:rPr>
                <w:lang w:val="fr-FR"/>
              </w:rPr>
            </w:pPr>
            <w:r w:rsidRPr="00EE0F1B">
              <w:rPr>
                <w:sz w:val="12"/>
                <w:lang w:val="fr-FR"/>
              </w:rPr>
              <w:t>Proposer une version audio de la consigne ; utiliser une mise en page aérée ; agrandir les caractères ; limiter le nombre de phrases ; lire collectivement les phrases avant l’analyse ; segmenter visuellement les groupes de mots.</w:t>
            </w:r>
          </w:p>
        </w:tc>
        <w:tc>
          <w:tcPr>
            <w:tcW w:w="2448" w:type="dxa"/>
          </w:tcPr>
          <w:p w14:paraId="7496F1EF" w14:textId="77777777" w:rsidR="004F6848" w:rsidRPr="00EE0F1B" w:rsidRDefault="00E865B8">
            <w:pPr>
              <w:rPr>
                <w:lang w:val="fr-FR"/>
              </w:rPr>
            </w:pPr>
            <w:r w:rsidRPr="00EE0F1B">
              <w:rPr>
                <w:sz w:val="12"/>
                <w:lang w:val="fr-FR"/>
              </w:rPr>
              <w:t>LireCouleur ; synthèse vocale ; lecteur immersif ; étiquettes agrandies ; support audio.</w:t>
            </w:r>
          </w:p>
        </w:tc>
        <w:tc>
          <w:tcPr>
            <w:tcW w:w="2664" w:type="dxa"/>
          </w:tcPr>
          <w:p w14:paraId="5DCC4E4A" w14:textId="77777777" w:rsidR="004F6848" w:rsidRPr="00EE0F1B" w:rsidRDefault="00E865B8">
            <w:pPr>
              <w:rPr>
                <w:lang w:val="fr-FR"/>
              </w:rPr>
            </w:pPr>
            <w:r w:rsidRPr="00EE0F1B">
              <w:rPr>
                <w:sz w:val="12"/>
                <w:lang w:val="fr-FR"/>
              </w:rPr>
              <w:t>Donner accès au support sans supprimer le travail d’étude de la langue. L’aide porte sur l’accès à l’écrit, pas sur la réalisation de l’accord à la place de l’élève.</w:t>
            </w:r>
          </w:p>
        </w:tc>
      </w:tr>
      <w:tr w:rsidR="004F6848" w:rsidRPr="00EE0F1B" w14:paraId="2614407D" w14:textId="77777777">
        <w:trPr>
          <w:jc w:val="center"/>
        </w:trPr>
        <w:tc>
          <w:tcPr>
            <w:tcW w:w="2520" w:type="dxa"/>
          </w:tcPr>
          <w:p w14:paraId="312E8E34" w14:textId="77777777" w:rsidR="004F6848" w:rsidRPr="00EE0F1B" w:rsidRDefault="00E865B8">
            <w:pPr>
              <w:rPr>
                <w:lang w:val="fr-FR"/>
              </w:rPr>
            </w:pPr>
            <w:r w:rsidRPr="00EE0F1B">
              <w:rPr>
                <w:sz w:val="12"/>
                <w:lang w:val="fr-FR"/>
              </w:rPr>
              <w:t>Difficulté à traiter l’implicite de la consigne, l’incertitude de la tâche ou les changements de modalité.</w:t>
            </w:r>
          </w:p>
        </w:tc>
        <w:tc>
          <w:tcPr>
            <w:tcW w:w="2448" w:type="dxa"/>
          </w:tcPr>
          <w:p w14:paraId="6212290C" w14:textId="77777777" w:rsidR="004F6848" w:rsidRPr="00EE0F1B" w:rsidRDefault="00E865B8">
            <w:pPr>
              <w:rPr>
                <w:lang w:val="fr-FR"/>
              </w:rPr>
            </w:pPr>
            <w:r w:rsidRPr="00EE0F1B">
              <w:rPr>
                <w:sz w:val="12"/>
                <w:lang w:val="fr-FR"/>
              </w:rPr>
              <w:t>Besoin de sécurisation et de lisibilité des étapes pour comprendre ce qui est attendu et s’engager dans l’activité.</w:t>
            </w:r>
          </w:p>
        </w:tc>
        <w:tc>
          <w:tcPr>
            <w:tcW w:w="2232" w:type="dxa"/>
          </w:tcPr>
          <w:p w14:paraId="6DBD9F20" w14:textId="77777777" w:rsidR="004F6848" w:rsidRPr="00EE0F1B" w:rsidRDefault="00E865B8">
            <w:pPr>
              <w:rPr>
                <w:lang w:val="fr-FR"/>
              </w:rPr>
            </w:pPr>
            <w:r w:rsidRPr="00EE0F1B">
              <w:rPr>
                <w:sz w:val="12"/>
                <w:lang w:val="fr-FR"/>
              </w:rPr>
              <w:t>Comprendre la tâche de contrôle orthographique et accorder le verbe avec son sujet.</w:t>
            </w:r>
          </w:p>
        </w:tc>
        <w:tc>
          <w:tcPr>
            <w:tcW w:w="3816" w:type="dxa"/>
          </w:tcPr>
          <w:p w14:paraId="1E8E92CD" w14:textId="77777777" w:rsidR="004F6848" w:rsidRPr="00EE0F1B" w:rsidRDefault="00E865B8">
            <w:pPr>
              <w:rPr>
                <w:lang w:val="fr-FR"/>
              </w:rPr>
            </w:pPr>
            <w:r w:rsidRPr="00EE0F1B">
              <w:rPr>
                <w:sz w:val="12"/>
                <w:lang w:val="fr-FR"/>
              </w:rPr>
              <w:t>Donner un exemple et un contre-exemple : « Les élèves de CM2 travaillent » / « *Les élèves de CM2 travaille ». Afficher l’attendu final : sujet identifié + verbe accordé + justification. Faire reformuler la consigne par l’élève avant le travail autonome.</w:t>
            </w:r>
          </w:p>
        </w:tc>
        <w:tc>
          <w:tcPr>
            <w:tcW w:w="2448" w:type="dxa"/>
          </w:tcPr>
          <w:p w14:paraId="5EA285D5" w14:textId="77777777" w:rsidR="004F6848" w:rsidRPr="00EE0F1B" w:rsidRDefault="00E865B8">
            <w:pPr>
              <w:rPr>
                <w:lang w:val="fr-FR"/>
              </w:rPr>
            </w:pPr>
            <w:r w:rsidRPr="00EE0F1B">
              <w:rPr>
                <w:sz w:val="12"/>
                <w:lang w:val="fr-FR"/>
              </w:rPr>
              <w:t>Fiche procédure visuelle ; pictogrammes ; Classroomscreen ; support projeté stable.</w:t>
            </w:r>
          </w:p>
        </w:tc>
        <w:tc>
          <w:tcPr>
            <w:tcW w:w="2664" w:type="dxa"/>
          </w:tcPr>
          <w:p w14:paraId="1BF52189" w14:textId="77777777" w:rsidR="004F6848" w:rsidRPr="00EE0F1B" w:rsidRDefault="00E865B8">
            <w:pPr>
              <w:rPr>
                <w:lang w:val="fr-FR"/>
              </w:rPr>
            </w:pPr>
            <w:r w:rsidRPr="00EE0F1B">
              <w:rPr>
                <w:sz w:val="12"/>
                <w:lang w:val="fr-FR"/>
              </w:rPr>
              <w:t xml:space="preserve">Rendre la tâche </w:t>
            </w:r>
            <w:r w:rsidRPr="00EE0F1B">
              <w:rPr>
                <w:sz w:val="12"/>
                <w:lang w:val="fr-FR"/>
              </w:rPr>
              <w:t>lisible sans modifier l’objectif d’apprentissage. L’exemple ne doit pas conduire à une répétition mécanique sans compréhension.</w:t>
            </w:r>
          </w:p>
        </w:tc>
      </w:tr>
      <w:tr w:rsidR="004F6848" w:rsidRPr="00EE0F1B" w14:paraId="34D1607C" w14:textId="77777777">
        <w:trPr>
          <w:jc w:val="center"/>
        </w:trPr>
        <w:tc>
          <w:tcPr>
            <w:tcW w:w="2520" w:type="dxa"/>
          </w:tcPr>
          <w:p w14:paraId="71FACC54" w14:textId="77777777" w:rsidR="004F6848" w:rsidRPr="00EE0F1B" w:rsidRDefault="00E865B8">
            <w:pPr>
              <w:rPr>
                <w:lang w:val="fr-FR"/>
              </w:rPr>
            </w:pPr>
            <w:r w:rsidRPr="00EE0F1B">
              <w:rPr>
                <w:sz w:val="12"/>
                <w:lang w:val="fr-FR"/>
              </w:rPr>
              <w:t>Difficulté de planification et de traitement des informations pouvant faire écran à l’apprentissage visé.</w:t>
            </w:r>
          </w:p>
        </w:tc>
        <w:tc>
          <w:tcPr>
            <w:tcW w:w="2448" w:type="dxa"/>
          </w:tcPr>
          <w:p w14:paraId="3D7DB950" w14:textId="77777777" w:rsidR="004F6848" w:rsidRPr="00EE0F1B" w:rsidRDefault="00E865B8">
            <w:pPr>
              <w:rPr>
                <w:lang w:val="fr-FR"/>
              </w:rPr>
            </w:pPr>
            <w:r w:rsidRPr="00EE0F1B">
              <w:rPr>
                <w:sz w:val="12"/>
                <w:lang w:val="fr-FR"/>
              </w:rPr>
              <w:t>Besoin de soutien procédural pour que la planification et/ou le traitement des informations ne fassent pas écran à l’apprentissage visé.</w:t>
            </w:r>
          </w:p>
        </w:tc>
        <w:tc>
          <w:tcPr>
            <w:tcW w:w="2232" w:type="dxa"/>
          </w:tcPr>
          <w:p w14:paraId="1B3B0336" w14:textId="77777777" w:rsidR="004F6848" w:rsidRPr="00EE0F1B" w:rsidRDefault="00E865B8">
            <w:pPr>
              <w:rPr>
                <w:lang w:val="fr-FR"/>
              </w:rPr>
            </w:pPr>
            <w:r w:rsidRPr="00EE0F1B">
              <w:rPr>
                <w:sz w:val="12"/>
                <w:lang w:val="fr-FR"/>
              </w:rPr>
              <w:t>Identifier le sujet et le verbe dans une phrase longue, puis marquer correctement l’accord sujet-verbe.</w:t>
            </w:r>
          </w:p>
        </w:tc>
        <w:tc>
          <w:tcPr>
            <w:tcW w:w="3816" w:type="dxa"/>
          </w:tcPr>
          <w:p w14:paraId="41F6FD98" w14:textId="77777777" w:rsidR="004F6848" w:rsidRDefault="00E865B8">
            <w:r w:rsidRPr="00EE0F1B">
              <w:rPr>
                <w:sz w:val="12"/>
                <w:lang w:val="fr-FR"/>
              </w:rPr>
              <w:t xml:space="preserve">Proposer une carte </w:t>
            </w:r>
            <w:r w:rsidRPr="00EE0F1B">
              <w:rPr>
                <w:sz w:val="12"/>
                <w:lang w:val="fr-FR"/>
              </w:rPr>
              <w:t xml:space="preserve">procédure individualisée : 1. Je repère le verbe conjugué ; 2. Je pose la question du sujet ou je fais « c’est… qui » ; 3. Je barre les groupes qui font écran ; 4. Je remplace le sujet par il/elle/ils/elles ; 5. </w:t>
            </w:r>
            <w:r>
              <w:rPr>
                <w:sz w:val="12"/>
              </w:rPr>
              <w:t>J’accorde ; 6. Je relis.</w:t>
            </w:r>
          </w:p>
        </w:tc>
        <w:tc>
          <w:tcPr>
            <w:tcW w:w="2448" w:type="dxa"/>
          </w:tcPr>
          <w:p w14:paraId="3B6B74EE" w14:textId="77777777" w:rsidR="004F6848" w:rsidRPr="00EE0F1B" w:rsidRDefault="00E865B8">
            <w:pPr>
              <w:rPr>
                <w:lang w:val="fr-FR"/>
              </w:rPr>
            </w:pPr>
            <w:r w:rsidRPr="00EE0F1B">
              <w:rPr>
                <w:sz w:val="12"/>
                <w:lang w:val="fr-FR"/>
              </w:rPr>
              <w:t>Carte procédure plastifiée ; tableau partiellement complété ; document numérique avec cases ; traitement de texte.</w:t>
            </w:r>
          </w:p>
        </w:tc>
        <w:tc>
          <w:tcPr>
            <w:tcW w:w="2664" w:type="dxa"/>
          </w:tcPr>
          <w:p w14:paraId="24719798" w14:textId="77777777" w:rsidR="004F6848" w:rsidRPr="00EE0F1B" w:rsidRDefault="00E865B8">
            <w:pPr>
              <w:rPr>
                <w:lang w:val="fr-FR"/>
              </w:rPr>
            </w:pPr>
            <w:r w:rsidRPr="00EE0F1B">
              <w:rPr>
                <w:sz w:val="12"/>
                <w:lang w:val="fr-FR"/>
              </w:rPr>
              <w:t>L’enseignant ne fait pas à la place de l’élève. Il renvoie à l’outil : « Quelle étape dois-tu vérifier ? » afin de soutenir l’autorégulation.</w:t>
            </w:r>
          </w:p>
        </w:tc>
      </w:tr>
      <w:tr w:rsidR="004F6848" w:rsidRPr="00EE0F1B" w14:paraId="5C6527AD" w14:textId="77777777">
        <w:trPr>
          <w:jc w:val="center"/>
        </w:trPr>
        <w:tc>
          <w:tcPr>
            <w:tcW w:w="2520" w:type="dxa"/>
          </w:tcPr>
          <w:p w14:paraId="5F6F4CB6" w14:textId="5860D062" w:rsidR="004F6848" w:rsidRPr="00EE0F1B" w:rsidRDefault="00E865B8">
            <w:pPr>
              <w:rPr>
                <w:lang w:val="fr-FR"/>
              </w:rPr>
            </w:pPr>
            <w:r w:rsidRPr="00EE0F1B">
              <w:rPr>
                <w:sz w:val="12"/>
                <w:lang w:val="fr-FR"/>
              </w:rPr>
              <w:t xml:space="preserve">Difficulté de mémoire de travail pouvant entraîner l’oubli </w:t>
            </w:r>
            <w:r>
              <w:rPr>
                <w:sz w:val="12"/>
                <w:lang w:val="fr-FR"/>
              </w:rPr>
              <w:t>d’informations</w:t>
            </w:r>
            <w:r w:rsidRPr="00EE0F1B">
              <w:rPr>
                <w:sz w:val="12"/>
                <w:lang w:val="fr-FR"/>
              </w:rPr>
              <w:t xml:space="preserve"> ou d’une étape de la procédure.</w:t>
            </w:r>
          </w:p>
        </w:tc>
        <w:tc>
          <w:tcPr>
            <w:tcW w:w="2448" w:type="dxa"/>
          </w:tcPr>
          <w:p w14:paraId="4BDECFE3" w14:textId="77777777" w:rsidR="004F6848" w:rsidRPr="00EE0F1B" w:rsidRDefault="00E865B8">
            <w:pPr>
              <w:rPr>
                <w:lang w:val="fr-FR"/>
              </w:rPr>
            </w:pPr>
            <w:r w:rsidRPr="00EE0F1B">
              <w:rPr>
                <w:sz w:val="12"/>
                <w:lang w:val="fr-FR"/>
              </w:rPr>
              <w:t>Besoin de soutien mnésique pour conserver les informations utiles et vérifier progressivement ce qui est fait.</w:t>
            </w:r>
          </w:p>
        </w:tc>
        <w:tc>
          <w:tcPr>
            <w:tcW w:w="2232" w:type="dxa"/>
          </w:tcPr>
          <w:p w14:paraId="3DDA1547" w14:textId="77777777" w:rsidR="004F6848" w:rsidRPr="00EE0F1B" w:rsidRDefault="00E865B8">
            <w:pPr>
              <w:rPr>
                <w:lang w:val="fr-FR"/>
              </w:rPr>
            </w:pPr>
            <w:r w:rsidRPr="00EE0F1B">
              <w:rPr>
                <w:sz w:val="12"/>
                <w:lang w:val="fr-FR"/>
              </w:rPr>
              <w:t>Stabiliser la procédure d’accord sujet-verbe dans des phrases de plus en plus longues.</w:t>
            </w:r>
          </w:p>
        </w:tc>
        <w:tc>
          <w:tcPr>
            <w:tcW w:w="3816" w:type="dxa"/>
          </w:tcPr>
          <w:p w14:paraId="726F0827" w14:textId="77777777" w:rsidR="004F6848" w:rsidRPr="00EE0F1B" w:rsidRDefault="00E865B8">
            <w:pPr>
              <w:rPr>
                <w:lang w:val="fr-FR"/>
              </w:rPr>
            </w:pPr>
            <w:r w:rsidRPr="00EE0F1B">
              <w:rPr>
                <w:sz w:val="12"/>
                <w:lang w:val="fr-FR"/>
              </w:rPr>
              <w:t>Laisser visibles les phrases de référence ; proposer un mémo individuel « sujet donneur → verbe receveur » ; permettre à l’élève de cocher les étapes réalisées ; fournir une trace intermédiaire avec exemples : sujet proche / sujet éloigné / sujet composé.</w:t>
            </w:r>
          </w:p>
        </w:tc>
        <w:tc>
          <w:tcPr>
            <w:tcW w:w="2448" w:type="dxa"/>
          </w:tcPr>
          <w:p w14:paraId="2898A553" w14:textId="77777777" w:rsidR="004F6848" w:rsidRPr="00EE0F1B" w:rsidRDefault="00E865B8">
            <w:pPr>
              <w:rPr>
                <w:lang w:val="fr-FR"/>
              </w:rPr>
            </w:pPr>
            <w:r w:rsidRPr="00EE0F1B">
              <w:rPr>
                <w:sz w:val="12"/>
                <w:lang w:val="fr-FR"/>
              </w:rPr>
              <w:t>Affichage collectif ; fiche mémo individuelle ; photo de la trace construite ; cahier numérique ; carte mentale.</w:t>
            </w:r>
          </w:p>
        </w:tc>
        <w:tc>
          <w:tcPr>
            <w:tcW w:w="2664" w:type="dxa"/>
          </w:tcPr>
          <w:p w14:paraId="030B1D06" w14:textId="77777777" w:rsidR="004F6848" w:rsidRPr="00EE0F1B" w:rsidRDefault="00E865B8">
            <w:pPr>
              <w:rPr>
                <w:lang w:val="fr-FR"/>
              </w:rPr>
            </w:pPr>
            <w:r w:rsidRPr="00EE0F1B">
              <w:rPr>
                <w:sz w:val="12"/>
                <w:lang w:val="fr-FR"/>
              </w:rPr>
              <w:t>L’aide soutient la récupération des critères mais doit progressivement être allégée pour favoriser l’autonomie en écriture et en relecture.</w:t>
            </w:r>
          </w:p>
        </w:tc>
      </w:tr>
      <w:tr w:rsidR="004F6848" w:rsidRPr="00EE0F1B" w14:paraId="45F0C534" w14:textId="77777777">
        <w:trPr>
          <w:jc w:val="center"/>
        </w:trPr>
        <w:tc>
          <w:tcPr>
            <w:tcW w:w="2520" w:type="dxa"/>
          </w:tcPr>
          <w:p w14:paraId="2FAFF00B" w14:textId="152722E2" w:rsidR="004F6848" w:rsidRPr="00EE0F1B" w:rsidRDefault="00E865B8">
            <w:pPr>
              <w:rPr>
                <w:lang w:val="fr-FR"/>
              </w:rPr>
            </w:pPr>
            <w:r w:rsidRPr="00EE0F1B">
              <w:rPr>
                <w:sz w:val="12"/>
                <w:lang w:val="fr-FR"/>
              </w:rPr>
              <w:t>Difficulté à verbaliser ou justifier la procédure malgré une réussite partielle</w:t>
            </w:r>
            <w:r w:rsidRPr="00EE0F1B">
              <w:rPr>
                <w:sz w:val="12"/>
                <w:lang w:val="fr-FR"/>
              </w:rPr>
              <w:t>.</w:t>
            </w:r>
          </w:p>
        </w:tc>
        <w:tc>
          <w:tcPr>
            <w:tcW w:w="2448" w:type="dxa"/>
          </w:tcPr>
          <w:p w14:paraId="0B989876" w14:textId="77777777" w:rsidR="004F6848" w:rsidRPr="00EE0F1B" w:rsidRDefault="00E865B8">
            <w:pPr>
              <w:rPr>
                <w:lang w:val="fr-FR"/>
              </w:rPr>
            </w:pPr>
            <w:r w:rsidRPr="00EE0F1B">
              <w:rPr>
                <w:sz w:val="12"/>
                <w:lang w:val="fr-FR"/>
              </w:rPr>
              <w:t>Besoin de soutien langagier et procédural pour formaliser la démarche utilisée et rendre la compréhension observable.</w:t>
            </w:r>
          </w:p>
        </w:tc>
        <w:tc>
          <w:tcPr>
            <w:tcW w:w="2232" w:type="dxa"/>
          </w:tcPr>
          <w:p w14:paraId="781D9EC3" w14:textId="77777777" w:rsidR="004F6848" w:rsidRPr="00EE0F1B" w:rsidRDefault="00E865B8">
            <w:pPr>
              <w:rPr>
                <w:lang w:val="fr-FR"/>
              </w:rPr>
            </w:pPr>
            <w:r w:rsidRPr="00EE0F1B">
              <w:rPr>
                <w:sz w:val="12"/>
                <w:lang w:val="fr-FR"/>
              </w:rPr>
              <w:t>Justifier un accord sujet-verbe en s’appuyant sur le sujet, le nombre et la personne.</w:t>
            </w:r>
          </w:p>
        </w:tc>
        <w:tc>
          <w:tcPr>
            <w:tcW w:w="3816" w:type="dxa"/>
          </w:tcPr>
          <w:p w14:paraId="23608C03" w14:textId="77777777" w:rsidR="004F6848" w:rsidRDefault="00E865B8">
            <w:r w:rsidRPr="00EE0F1B">
              <w:rPr>
                <w:sz w:val="12"/>
                <w:lang w:val="fr-FR"/>
              </w:rPr>
              <w:t xml:space="preserve">Proposer des phrases à compléter : « J’accorde le verbe … avec le sujet … parce que le sujet est au … » ; « Le groupe … ne commande pas le verbe, il fait écran. » </w:t>
            </w:r>
            <w:r>
              <w:rPr>
                <w:sz w:val="12"/>
              </w:rPr>
              <w:t>Autoriser une justification orale enregistrée avant la trace écrite.</w:t>
            </w:r>
          </w:p>
        </w:tc>
        <w:tc>
          <w:tcPr>
            <w:tcW w:w="2448" w:type="dxa"/>
          </w:tcPr>
          <w:p w14:paraId="49E81B97" w14:textId="77777777" w:rsidR="004F6848" w:rsidRPr="00EE0F1B" w:rsidRDefault="00E865B8">
            <w:pPr>
              <w:rPr>
                <w:lang w:val="fr-FR"/>
              </w:rPr>
            </w:pPr>
            <w:r w:rsidRPr="00EE0F1B">
              <w:rPr>
                <w:sz w:val="12"/>
                <w:lang w:val="fr-FR"/>
              </w:rPr>
              <w:t>Enregistreur audio ; Vocaroo ; banque de formulations ; étiquettes justificatives.</w:t>
            </w:r>
          </w:p>
        </w:tc>
        <w:tc>
          <w:tcPr>
            <w:tcW w:w="2664" w:type="dxa"/>
          </w:tcPr>
          <w:p w14:paraId="68775B27" w14:textId="77777777" w:rsidR="004F6848" w:rsidRPr="00EE0F1B" w:rsidRDefault="00E865B8">
            <w:pPr>
              <w:rPr>
                <w:lang w:val="fr-FR"/>
              </w:rPr>
            </w:pPr>
            <w:r w:rsidRPr="00EE0F1B">
              <w:rPr>
                <w:sz w:val="12"/>
                <w:lang w:val="fr-FR"/>
              </w:rPr>
              <w:t>La justification doit rester liée à l’action réelle de l’élève. L’objectif n’est pas de réciter une phrase modèle, mais d’expliciter la procédure comprise.</w:t>
            </w:r>
          </w:p>
        </w:tc>
      </w:tr>
      <w:tr w:rsidR="004F6848" w14:paraId="20AD7457" w14:textId="77777777">
        <w:trPr>
          <w:jc w:val="center"/>
        </w:trPr>
        <w:tc>
          <w:tcPr>
            <w:tcW w:w="2520" w:type="dxa"/>
          </w:tcPr>
          <w:p w14:paraId="40CA3428" w14:textId="47606CD4" w:rsidR="004F6848" w:rsidRPr="00EE0F1B" w:rsidRDefault="00E865B8">
            <w:pPr>
              <w:rPr>
                <w:lang w:val="fr-FR"/>
              </w:rPr>
            </w:pPr>
            <w:r w:rsidRPr="00EE0F1B">
              <w:rPr>
                <w:sz w:val="12"/>
                <w:lang w:val="fr-FR"/>
              </w:rPr>
              <w:t>Difficulté langagière durable ou manque de connaissances lexicales pouvant empêcher l’élève de comprendre</w:t>
            </w:r>
            <w:r>
              <w:rPr>
                <w:sz w:val="12"/>
                <w:lang w:val="fr-FR"/>
              </w:rPr>
              <w:t>.</w:t>
            </w:r>
          </w:p>
        </w:tc>
        <w:tc>
          <w:tcPr>
            <w:tcW w:w="2448" w:type="dxa"/>
          </w:tcPr>
          <w:p w14:paraId="283FBB53" w14:textId="56EF805F" w:rsidR="004F6848" w:rsidRPr="00EE0F1B" w:rsidRDefault="00E865B8">
            <w:pPr>
              <w:rPr>
                <w:lang w:val="fr-FR"/>
              </w:rPr>
            </w:pPr>
            <w:r w:rsidRPr="00EE0F1B">
              <w:rPr>
                <w:sz w:val="12"/>
                <w:lang w:val="fr-FR"/>
              </w:rPr>
              <w:t xml:space="preserve">Besoin </w:t>
            </w:r>
            <w:r>
              <w:rPr>
                <w:sz w:val="12"/>
                <w:lang w:val="fr-FR"/>
              </w:rPr>
              <w:t>d’étayage</w:t>
            </w:r>
            <w:r w:rsidRPr="00EE0F1B">
              <w:rPr>
                <w:sz w:val="12"/>
                <w:lang w:val="fr-FR"/>
              </w:rPr>
              <w:t xml:space="preserve"> de la mémoire sémantique pour </w:t>
            </w:r>
            <w:r w:rsidRPr="00EE0F1B">
              <w:rPr>
                <w:sz w:val="12"/>
                <w:lang w:val="fr-FR"/>
              </w:rPr>
              <w:t>accéder au sens</w:t>
            </w:r>
            <w:r>
              <w:rPr>
                <w:sz w:val="12"/>
                <w:lang w:val="fr-FR"/>
              </w:rPr>
              <w:t>.</w:t>
            </w:r>
          </w:p>
        </w:tc>
        <w:tc>
          <w:tcPr>
            <w:tcW w:w="2232" w:type="dxa"/>
          </w:tcPr>
          <w:p w14:paraId="30021BFF" w14:textId="77777777" w:rsidR="004F6848" w:rsidRPr="00EE0F1B" w:rsidRDefault="00E865B8">
            <w:pPr>
              <w:rPr>
                <w:lang w:val="fr-FR"/>
              </w:rPr>
            </w:pPr>
            <w:r w:rsidRPr="00EE0F1B">
              <w:rPr>
                <w:sz w:val="12"/>
                <w:lang w:val="fr-FR"/>
              </w:rPr>
              <w:t>Comprendre les phrases supports afin d’identifier le sujet qui commande l’accord du verbe.</w:t>
            </w:r>
          </w:p>
        </w:tc>
        <w:tc>
          <w:tcPr>
            <w:tcW w:w="3816" w:type="dxa"/>
          </w:tcPr>
          <w:p w14:paraId="5BF8CBFE" w14:textId="77777777" w:rsidR="004F6848" w:rsidRPr="00EE0F1B" w:rsidRDefault="00E865B8">
            <w:pPr>
              <w:rPr>
                <w:lang w:val="fr-FR"/>
              </w:rPr>
            </w:pPr>
            <w:r w:rsidRPr="00EE0F1B">
              <w:rPr>
                <w:sz w:val="12"/>
                <w:lang w:val="fr-FR"/>
              </w:rPr>
              <w:t>Choisir un corpus avec vocabulaire accessible ; expliquer brièvement les mots indispensables ; reformuler oralement les phrases ; associer certains mots à une image si nécessaire ; éviter que la difficulté lexicale masque le travail d’accord.</w:t>
            </w:r>
          </w:p>
        </w:tc>
        <w:tc>
          <w:tcPr>
            <w:tcW w:w="2448" w:type="dxa"/>
          </w:tcPr>
          <w:p w14:paraId="72B6BE9D" w14:textId="77777777" w:rsidR="004F6848" w:rsidRPr="00EE0F1B" w:rsidRDefault="00E865B8">
            <w:pPr>
              <w:rPr>
                <w:lang w:val="fr-FR"/>
              </w:rPr>
            </w:pPr>
            <w:r w:rsidRPr="00EE0F1B">
              <w:rPr>
                <w:sz w:val="12"/>
                <w:lang w:val="fr-FR"/>
              </w:rPr>
              <w:t>Banque d’images ; dictionnaire numérique accompagné ; imagier ; support projeté ; synthèse vocale.</w:t>
            </w:r>
          </w:p>
        </w:tc>
        <w:tc>
          <w:tcPr>
            <w:tcW w:w="2664" w:type="dxa"/>
          </w:tcPr>
          <w:p w14:paraId="67BB8A17" w14:textId="77777777" w:rsidR="004F6848" w:rsidRDefault="00E865B8">
            <w:r w:rsidRPr="00EE0F1B">
              <w:rPr>
                <w:sz w:val="12"/>
                <w:lang w:val="fr-FR"/>
              </w:rPr>
              <w:t xml:space="preserve">L’aide lexicale soutient la compréhension du support ; elle ne transforme pas la tâche en activité de vocabulaire. </w:t>
            </w:r>
            <w:r>
              <w:rPr>
                <w:sz w:val="12"/>
              </w:rPr>
              <w:t>L’élève doit rester engagé dans le contrôle de l’accord.</w:t>
            </w:r>
          </w:p>
        </w:tc>
      </w:tr>
      <w:tr w:rsidR="004F6848" w:rsidRPr="00EE0F1B" w14:paraId="33310934" w14:textId="77777777">
        <w:trPr>
          <w:jc w:val="center"/>
        </w:trPr>
        <w:tc>
          <w:tcPr>
            <w:tcW w:w="2520" w:type="dxa"/>
          </w:tcPr>
          <w:p w14:paraId="3954FB3B" w14:textId="33EDDCFB" w:rsidR="004F6848" w:rsidRPr="00EE0F1B" w:rsidRDefault="00E865B8">
            <w:pPr>
              <w:rPr>
                <w:lang w:val="fr-FR"/>
              </w:rPr>
            </w:pPr>
            <w:r w:rsidRPr="00EE0F1B">
              <w:rPr>
                <w:sz w:val="12"/>
                <w:lang w:val="fr-FR"/>
              </w:rPr>
              <w:t>Difficulté motrice ou praxique pour manipuler, copier, aligner ou organiser</w:t>
            </w:r>
            <w:r>
              <w:rPr>
                <w:sz w:val="12"/>
                <w:lang w:val="fr-FR"/>
              </w:rPr>
              <w:t>.</w:t>
            </w:r>
          </w:p>
        </w:tc>
        <w:tc>
          <w:tcPr>
            <w:tcW w:w="2448" w:type="dxa"/>
          </w:tcPr>
          <w:p w14:paraId="0C36E72B" w14:textId="7260ECB5" w:rsidR="004F6848" w:rsidRPr="00EE0F1B" w:rsidRDefault="00E865B8">
            <w:pPr>
              <w:rPr>
                <w:lang w:val="fr-FR"/>
              </w:rPr>
            </w:pPr>
            <w:r w:rsidRPr="00EE0F1B">
              <w:rPr>
                <w:sz w:val="12"/>
                <w:lang w:val="fr-FR"/>
              </w:rPr>
              <w:t>Besoin d’un support matériel adapté pour accéder à l’activité de manipulation et de contrôle</w:t>
            </w:r>
            <w:r>
              <w:rPr>
                <w:sz w:val="12"/>
                <w:lang w:val="fr-FR"/>
              </w:rPr>
              <w:t>.</w:t>
            </w:r>
          </w:p>
        </w:tc>
        <w:tc>
          <w:tcPr>
            <w:tcW w:w="2232" w:type="dxa"/>
          </w:tcPr>
          <w:p w14:paraId="314F2334" w14:textId="77777777" w:rsidR="004F6848" w:rsidRPr="00EE0F1B" w:rsidRDefault="00E865B8">
            <w:pPr>
              <w:rPr>
                <w:lang w:val="fr-FR"/>
              </w:rPr>
            </w:pPr>
            <w:r w:rsidRPr="00EE0F1B">
              <w:rPr>
                <w:sz w:val="12"/>
                <w:lang w:val="fr-FR"/>
              </w:rPr>
              <w:t>Utiliser les supports pour identifier le sujet, le verbe et marquer l’accord.</w:t>
            </w:r>
          </w:p>
        </w:tc>
        <w:tc>
          <w:tcPr>
            <w:tcW w:w="3816" w:type="dxa"/>
          </w:tcPr>
          <w:p w14:paraId="44065FC7" w14:textId="77777777" w:rsidR="004F6848" w:rsidRPr="00EE0F1B" w:rsidRDefault="00E865B8">
            <w:pPr>
              <w:rPr>
                <w:lang w:val="fr-FR"/>
              </w:rPr>
            </w:pPr>
            <w:r w:rsidRPr="00EE0F1B">
              <w:rPr>
                <w:sz w:val="12"/>
                <w:lang w:val="fr-FR"/>
              </w:rPr>
              <w:t>Préparer des bandes déjà découpées ; proposer des étiquettes agrandies ; permettre le déplacement sur tablette ou tableau numérique ; fournir une version pré-structurée à compléter ; réduire la copie sans réduire l’analyse.</w:t>
            </w:r>
          </w:p>
        </w:tc>
        <w:tc>
          <w:tcPr>
            <w:tcW w:w="2448" w:type="dxa"/>
          </w:tcPr>
          <w:p w14:paraId="43951F9F" w14:textId="77777777" w:rsidR="004F6848" w:rsidRPr="00EE0F1B" w:rsidRDefault="00E865B8">
            <w:pPr>
              <w:rPr>
                <w:lang w:val="fr-FR"/>
              </w:rPr>
            </w:pPr>
            <w:r w:rsidRPr="00EE0F1B">
              <w:rPr>
                <w:sz w:val="12"/>
                <w:lang w:val="fr-FR"/>
              </w:rPr>
              <w:t>Étiquettes aimantées ; tableau numérique ; traitement de texte ; support pré-structuré ; tablette.</w:t>
            </w:r>
          </w:p>
        </w:tc>
        <w:tc>
          <w:tcPr>
            <w:tcW w:w="2664" w:type="dxa"/>
          </w:tcPr>
          <w:p w14:paraId="4AEAF7CB" w14:textId="77777777" w:rsidR="004F6848" w:rsidRPr="00EE0F1B" w:rsidRDefault="00E865B8">
            <w:pPr>
              <w:rPr>
                <w:lang w:val="fr-FR"/>
              </w:rPr>
            </w:pPr>
            <w:r w:rsidRPr="00EE0F1B">
              <w:rPr>
                <w:sz w:val="12"/>
                <w:lang w:val="fr-FR"/>
              </w:rPr>
              <w:t>L’adaptation porte sur l’accès au support et à la manipulation, pas sur la diminution de l’objectif orthographique.</w:t>
            </w:r>
          </w:p>
        </w:tc>
      </w:tr>
      <w:tr w:rsidR="004F6848" w14:paraId="352E31DE" w14:textId="77777777">
        <w:trPr>
          <w:jc w:val="center"/>
        </w:trPr>
        <w:tc>
          <w:tcPr>
            <w:tcW w:w="2520" w:type="dxa"/>
          </w:tcPr>
          <w:p w14:paraId="7B3ADD4A" w14:textId="3980D28C" w:rsidR="004F6848" w:rsidRPr="00EE0F1B" w:rsidRDefault="00E865B8">
            <w:pPr>
              <w:rPr>
                <w:lang w:val="fr-FR"/>
              </w:rPr>
            </w:pPr>
            <w:r w:rsidRPr="00EE0F1B">
              <w:rPr>
                <w:sz w:val="12"/>
                <w:lang w:val="fr-FR"/>
              </w:rPr>
              <w:t>Difficulté de production écrite longue pouvant empêcher l’élève de montrer qu’il sait</w:t>
            </w:r>
            <w:r>
              <w:rPr>
                <w:sz w:val="12"/>
                <w:lang w:val="fr-FR"/>
              </w:rPr>
              <w:t>.</w:t>
            </w:r>
          </w:p>
        </w:tc>
        <w:tc>
          <w:tcPr>
            <w:tcW w:w="2448" w:type="dxa"/>
          </w:tcPr>
          <w:p w14:paraId="1C485213" w14:textId="1E1A2572" w:rsidR="004F6848" w:rsidRPr="00EE0F1B" w:rsidRDefault="00E865B8">
            <w:pPr>
              <w:rPr>
                <w:lang w:val="fr-FR"/>
              </w:rPr>
            </w:pPr>
            <w:r w:rsidRPr="00EE0F1B">
              <w:rPr>
                <w:sz w:val="12"/>
                <w:lang w:val="fr-FR"/>
              </w:rPr>
              <w:t xml:space="preserve">Besoin d’une modalité de production adaptée pour montrer la compréhension </w:t>
            </w:r>
            <w:r w:rsidRPr="00EE0F1B">
              <w:rPr>
                <w:sz w:val="12"/>
                <w:lang w:val="fr-FR"/>
              </w:rPr>
              <w:t>sans surcharge de copie.</w:t>
            </w:r>
          </w:p>
        </w:tc>
        <w:tc>
          <w:tcPr>
            <w:tcW w:w="2232" w:type="dxa"/>
          </w:tcPr>
          <w:p w14:paraId="1D8175DA" w14:textId="77777777" w:rsidR="004F6848" w:rsidRPr="00EE0F1B" w:rsidRDefault="00E865B8">
            <w:pPr>
              <w:rPr>
                <w:lang w:val="fr-FR"/>
              </w:rPr>
            </w:pPr>
            <w:r w:rsidRPr="00EE0F1B">
              <w:rPr>
                <w:sz w:val="12"/>
                <w:lang w:val="fr-FR"/>
              </w:rPr>
              <w:t>Marquer correctement l’accord sujet-verbe et justifier le choix dans une phrase longue.</w:t>
            </w:r>
          </w:p>
        </w:tc>
        <w:tc>
          <w:tcPr>
            <w:tcW w:w="3816" w:type="dxa"/>
          </w:tcPr>
          <w:p w14:paraId="0A92E299" w14:textId="77777777" w:rsidR="004F6848" w:rsidRPr="00EE0F1B" w:rsidRDefault="00E865B8">
            <w:pPr>
              <w:rPr>
                <w:lang w:val="fr-FR"/>
              </w:rPr>
            </w:pPr>
            <w:r w:rsidRPr="00EE0F1B">
              <w:rPr>
                <w:sz w:val="12"/>
                <w:lang w:val="fr-FR"/>
              </w:rPr>
              <w:t xml:space="preserve">Autoriser une réponse par annotation, manipulation, choix argumenté ou justification orale ; </w:t>
            </w:r>
            <w:r w:rsidRPr="00EE0F1B">
              <w:rPr>
                <w:sz w:val="12"/>
                <w:lang w:val="fr-FR"/>
              </w:rPr>
              <w:t>proposer des phrases à compléter plutôt qu’à recopier intégralement ; utiliser un document à trous avec cases sujet / verbe / accord / justification.</w:t>
            </w:r>
          </w:p>
        </w:tc>
        <w:tc>
          <w:tcPr>
            <w:tcW w:w="2448" w:type="dxa"/>
          </w:tcPr>
          <w:p w14:paraId="400BB61D" w14:textId="77777777" w:rsidR="004F6848" w:rsidRPr="00EE0F1B" w:rsidRDefault="00E865B8">
            <w:pPr>
              <w:rPr>
                <w:lang w:val="fr-FR"/>
              </w:rPr>
            </w:pPr>
            <w:r w:rsidRPr="00EE0F1B">
              <w:rPr>
                <w:sz w:val="12"/>
                <w:lang w:val="fr-FR"/>
              </w:rPr>
              <w:t>Traitement de texte ; dictée vocale ; Vocaroo ; document à trous ; tablette ou ordinateur.</w:t>
            </w:r>
          </w:p>
        </w:tc>
        <w:tc>
          <w:tcPr>
            <w:tcW w:w="2664" w:type="dxa"/>
          </w:tcPr>
          <w:p w14:paraId="1C5648A9" w14:textId="77777777" w:rsidR="004F6848" w:rsidRDefault="00E865B8">
            <w:r w:rsidRPr="00EE0F1B">
              <w:rPr>
                <w:sz w:val="12"/>
                <w:lang w:val="fr-FR"/>
              </w:rPr>
              <w:t xml:space="preserve">Ne pas confondre allègement de la production écrite et simplification de l’objectif. </w:t>
            </w:r>
            <w:r>
              <w:rPr>
                <w:sz w:val="12"/>
              </w:rPr>
              <w:t>Les critères restent identiques : identifier, accorder, justifier.</w:t>
            </w:r>
          </w:p>
        </w:tc>
      </w:tr>
    </w:tbl>
    <w:p w14:paraId="483BED83" w14:textId="77777777" w:rsidR="004F6848" w:rsidRDefault="004F6848"/>
    <w:p w14:paraId="3E138897" w14:textId="77777777" w:rsidR="004F6848" w:rsidRPr="00EE0F1B" w:rsidRDefault="00E865B8">
      <w:pPr>
        <w:rPr>
          <w:lang w:val="fr-FR"/>
        </w:rPr>
      </w:pPr>
      <w:r w:rsidRPr="00EE0F1B">
        <w:rPr>
          <w:b/>
          <w:lang w:val="fr-FR"/>
        </w:rPr>
        <w:t xml:space="preserve">Point de vigilance M2PA : </w:t>
      </w:r>
      <w:r w:rsidRPr="00EE0F1B">
        <w:rPr>
          <w:lang w:val="fr-FR"/>
        </w:rPr>
        <w:t>au niveau 3, l’adaptation ne simplifie pas automatiquement la tâche. Elle neutralise un obstacle d’accès pour permettre à l’élève de rester au plus près de l’objectif commun : comprendre et marquer l’accord sujet-verbe dans des phrases de plus en plus longues.</w:t>
      </w:r>
    </w:p>
    <w:sectPr w:rsidR="004F6848" w:rsidRPr="00EE0F1B" w:rsidSect="00034616">
      <w:pgSz w:w="16834" w:h="11909" w:orient="landscape"/>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42751856">
    <w:abstractNumId w:val="8"/>
  </w:num>
  <w:num w:numId="2" w16cid:durableId="117141228">
    <w:abstractNumId w:val="6"/>
  </w:num>
  <w:num w:numId="3" w16cid:durableId="1468163368">
    <w:abstractNumId w:val="5"/>
  </w:num>
  <w:num w:numId="4" w16cid:durableId="1828476796">
    <w:abstractNumId w:val="4"/>
  </w:num>
  <w:num w:numId="5" w16cid:durableId="940986902">
    <w:abstractNumId w:val="7"/>
  </w:num>
  <w:num w:numId="6" w16cid:durableId="283464843">
    <w:abstractNumId w:val="3"/>
  </w:num>
  <w:num w:numId="7" w16cid:durableId="99380698">
    <w:abstractNumId w:val="2"/>
  </w:num>
  <w:num w:numId="8" w16cid:durableId="433208766">
    <w:abstractNumId w:val="1"/>
  </w:num>
  <w:num w:numId="9" w16cid:durableId="32314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2B9F"/>
    <w:rsid w:val="0015074B"/>
    <w:rsid w:val="0029639D"/>
    <w:rsid w:val="00326F90"/>
    <w:rsid w:val="00402A78"/>
    <w:rsid w:val="004F6848"/>
    <w:rsid w:val="008D5BB4"/>
    <w:rsid w:val="00AA1D8D"/>
    <w:rsid w:val="00B47730"/>
    <w:rsid w:val="00B70290"/>
    <w:rsid w:val="00CB0664"/>
    <w:rsid w:val="00E865B8"/>
    <w:rsid w:val="00EE0F1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1591B6"/>
  <w14:defaultImageDpi w14:val="300"/>
  <w15:docId w15:val="{1036F333-1B08-431C-A4E2-6E7C04F9E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3859</Words>
  <Characters>21229</Characters>
  <Application>Microsoft Office Word</Application>
  <DocSecurity>0</DocSecurity>
  <Lines>176</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Celine Ryckebusch</cp:lastModifiedBy>
  <cp:revision>4</cp:revision>
  <dcterms:created xsi:type="dcterms:W3CDTF">2026-05-05T13:21:00Z</dcterms:created>
  <dcterms:modified xsi:type="dcterms:W3CDTF">2026-05-05T13:27:00Z</dcterms:modified>
  <cp:category/>
</cp:coreProperties>
</file>