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0FA83F" w14:textId="77777777" w:rsidR="009403A8" w:rsidRPr="008E0B97" w:rsidRDefault="000312C7">
      <w:pPr>
        <w:jc w:val="center"/>
        <w:rPr>
          <w:lang w:val="fr-FR"/>
        </w:rPr>
      </w:pPr>
      <w:r w:rsidRPr="008E0B97">
        <w:rPr>
          <w:b/>
          <w:color w:val="6B2D84"/>
          <w:sz w:val="36"/>
          <w:lang w:val="fr-FR"/>
        </w:rPr>
        <w:t>Fiche M2PA - GS</w:t>
      </w:r>
      <w:r w:rsidRPr="008E0B97">
        <w:rPr>
          <w:b/>
          <w:color w:val="6B2D84"/>
          <w:sz w:val="36"/>
          <w:lang w:val="fr-FR"/>
        </w:rPr>
        <w:br/>
        <w:t>Mathématiques - Comparer des quantités</w:t>
      </w:r>
    </w:p>
    <w:tbl>
      <w:tblPr>
        <w:tblStyle w:val="Grilledutableau"/>
        <w:tblW w:w="0" w:type="auto"/>
        <w:tblLook w:val="04A0" w:firstRow="1" w:lastRow="0" w:firstColumn="1" w:lastColumn="0" w:noHBand="0" w:noVBand="1"/>
      </w:tblPr>
      <w:tblGrid>
        <w:gridCol w:w="14582"/>
      </w:tblGrid>
      <w:tr w:rsidR="009403A8" w:rsidRPr="008E0B97" w14:paraId="732BB441" w14:textId="77777777">
        <w:tc>
          <w:tcPr>
            <w:tcW w:w="14592" w:type="dxa"/>
            <w:shd w:val="clear" w:color="auto" w:fill="EAF3F8"/>
          </w:tcPr>
          <w:p w14:paraId="49B656C6" w14:textId="77777777" w:rsidR="009403A8" w:rsidRPr="008E0B97" w:rsidRDefault="000312C7">
            <w:pPr>
              <w:rPr>
                <w:lang w:val="fr-FR"/>
              </w:rPr>
            </w:pPr>
            <w:r w:rsidRPr="008E0B97">
              <w:rPr>
                <w:lang w:val="fr-FR"/>
              </w:rPr>
              <w:t xml:space="preserve">Repère M2PA : l'objectif d'apprentissage reste commun. Les niveaux 1, 2 et 3 agissent sur les conditions d'accès, les modalités d'entrée dans la tâche et les adaptations ciblées, sans abaisser les </w:t>
            </w:r>
            <w:r w:rsidRPr="008E0B97">
              <w:rPr>
                <w:lang w:val="fr-FR"/>
              </w:rPr>
              <w:t>critères de réussite. Version améliorée à partir du programme cycle 1, du guide La construction du nombre à l'école maternelle, du guide formateur M2PA, de la fiche canevas et de la fiche modèle GS.</w:t>
            </w:r>
          </w:p>
        </w:tc>
      </w:tr>
    </w:tbl>
    <w:p w14:paraId="6EAF2902" w14:textId="77777777" w:rsidR="009403A8" w:rsidRPr="008E0B97" w:rsidRDefault="009403A8">
      <w:pPr>
        <w:rPr>
          <w:lang w:val="fr-FR"/>
        </w:rPr>
      </w:pPr>
    </w:p>
    <w:p w14:paraId="50C51442" w14:textId="77777777" w:rsidR="009403A8" w:rsidRDefault="000312C7">
      <w:pPr>
        <w:spacing w:before="160" w:after="80"/>
      </w:pPr>
      <w:r>
        <w:rPr>
          <w:b/>
          <w:color w:val="6B2D84"/>
          <w:sz w:val="28"/>
        </w:rPr>
        <w:t>1. Informations générales</w:t>
      </w:r>
    </w:p>
    <w:tbl>
      <w:tblPr>
        <w:tblStyle w:val="Grilledutableau"/>
        <w:tblW w:w="0" w:type="auto"/>
        <w:jc w:val="center"/>
        <w:tblLook w:val="04A0" w:firstRow="1" w:lastRow="0" w:firstColumn="1" w:lastColumn="0" w:noHBand="0" w:noVBand="1"/>
      </w:tblPr>
      <w:tblGrid>
        <w:gridCol w:w="2972"/>
        <w:gridCol w:w="11610"/>
      </w:tblGrid>
      <w:tr w:rsidR="009403A8" w14:paraId="1C6D7ED9" w14:textId="77777777" w:rsidTr="00EE4808">
        <w:trPr>
          <w:jc w:val="center"/>
        </w:trPr>
        <w:tc>
          <w:tcPr>
            <w:tcW w:w="2972" w:type="dxa"/>
            <w:shd w:val="clear" w:color="auto" w:fill="6B2D84"/>
          </w:tcPr>
          <w:p w14:paraId="33A6FC6C" w14:textId="77777777" w:rsidR="009403A8" w:rsidRDefault="000312C7">
            <w:r>
              <w:rPr>
                <w:b/>
                <w:color w:val="FFFFFF"/>
                <w:sz w:val="16"/>
              </w:rPr>
              <w:t>Rubrique</w:t>
            </w:r>
          </w:p>
        </w:tc>
        <w:tc>
          <w:tcPr>
            <w:tcW w:w="11610" w:type="dxa"/>
            <w:shd w:val="clear" w:color="auto" w:fill="6B2D84"/>
          </w:tcPr>
          <w:p w14:paraId="282E89E9" w14:textId="77777777" w:rsidR="009403A8" w:rsidRDefault="000312C7">
            <w:r>
              <w:rPr>
                <w:b/>
                <w:color w:val="FFFFFF"/>
                <w:sz w:val="16"/>
              </w:rPr>
              <w:t>Contenu</w:t>
            </w:r>
          </w:p>
        </w:tc>
      </w:tr>
      <w:tr w:rsidR="009403A8" w14:paraId="44994E3B" w14:textId="77777777" w:rsidTr="00EE4808">
        <w:trPr>
          <w:jc w:val="center"/>
        </w:trPr>
        <w:tc>
          <w:tcPr>
            <w:tcW w:w="2972" w:type="dxa"/>
          </w:tcPr>
          <w:p w14:paraId="2FA7FE16" w14:textId="77777777" w:rsidR="009403A8" w:rsidRDefault="000312C7">
            <w:r>
              <w:rPr>
                <w:sz w:val="16"/>
              </w:rPr>
              <w:t>Classe / cycle</w:t>
            </w:r>
          </w:p>
        </w:tc>
        <w:tc>
          <w:tcPr>
            <w:tcW w:w="11610" w:type="dxa"/>
          </w:tcPr>
          <w:p w14:paraId="5ACB4EC2" w14:textId="77777777" w:rsidR="009403A8" w:rsidRDefault="000312C7">
            <w:r>
              <w:rPr>
                <w:sz w:val="16"/>
              </w:rPr>
              <w:t>GS - cycle 1</w:t>
            </w:r>
          </w:p>
        </w:tc>
      </w:tr>
      <w:tr w:rsidR="009403A8" w:rsidRPr="008E0B97" w14:paraId="6A239F6B" w14:textId="77777777" w:rsidTr="00EE4808">
        <w:trPr>
          <w:jc w:val="center"/>
        </w:trPr>
        <w:tc>
          <w:tcPr>
            <w:tcW w:w="2972" w:type="dxa"/>
          </w:tcPr>
          <w:p w14:paraId="485AFA89" w14:textId="77777777" w:rsidR="009403A8" w:rsidRDefault="000312C7">
            <w:r>
              <w:rPr>
                <w:sz w:val="16"/>
              </w:rPr>
              <w:t>Discipline / domaine</w:t>
            </w:r>
          </w:p>
        </w:tc>
        <w:tc>
          <w:tcPr>
            <w:tcW w:w="11610" w:type="dxa"/>
          </w:tcPr>
          <w:p w14:paraId="654A3016" w14:textId="77777777" w:rsidR="009403A8" w:rsidRPr="008E0B97" w:rsidRDefault="000312C7">
            <w:pPr>
              <w:rPr>
                <w:lang w:val="fr-FR"/>
              </w:rPr>
            </w:pPr>
            <w:r w:rsidRPr="008E0B97">
              <w:rPr>
                <w:sz w:val="16"/>
                <w:lang w:val="fr-FR"/>
              </w:rPr>
              <w:t>Mathématiques - acquisition des premiers outils mathématiques / découvrir les nombres</w:t>
            </w:r>
          </w:p>
        </w:tc>
      </w:tr>
      <w:tr w:rsidR="009403A8" w:rsidRPr="008E0B97" w14:paraId="56A4AACA" w14:textId="77777777" w:rsidTr="00EE4808">
        <w:trPr>
          <w:jc w:val="center"/>
        </w:trPr>
        <w:tc>
          <w:tcPr>
            <w:tcW w:w="2972" w:type="dxa"/>
          </w:tcPr>
          <w:p w14:paraId="73A7CD7F" w14:textId="77777777" w:rsidR="009403A8" w:rsidRDefault="000312C7">
            <w:r>
              <w:rPr>
                <w:sz w:val="16"/>
              </w:rPr>
              <w:t>Notion</w:t>
            </w:r>
          </w:p>
        </w:tc>
        <w:tc>
          <w:tcPr>
            <w:tcW w:w="11610" w:type="dxa"/>
          </w:tcPr>
          <w:p w14:paraId="0783641F" w14:textId="77777777" w:rsidR="009403A8" w:rsidRPr="008E0B97" w:rsidRDefault="000312C7">
            <w:pPr>
              <w:rPr>
                <w:lang w:val="fr-FR"/>
              </w:rPr>
            </w:pPr>
            <w:r w:rsidRPr="008E0B97">
              <w:rPr>
                <w:sz w:val="16"/>
                <w:lang w:val="fr-FR"/>
              </w:rPr>
              <w:t xml:space="preserve">Comparer des collections : plus que / moins que / autant que ; quantité indépendante de la nature, de la taille et de </w:t>
            </w:r>
            <w:r w:rsidRPr="008E0B97">
              <w:rPr>
                <w:sz w:val="16"/>
                <w:lang w:val="fr-FR"/>
              </w:rPr>
              <w:t>l’organisation spatiale des objets.</w:t>
            </w:r>
          </w:p>
        </w:tc>
      </w:tr>
      <w:tr w:rsidR="009403A8" w14:paraId="145F1E06" w14:textId="77777777" w:rsidTr="00EE4808">
        <w:trPr>
          <w:jc w:val="center"/>
        </w:trPr>
        <w:tc>
          <w:tcPr>
            <w:tcW w:w="2972" w:type="dxa"/>
          </w:tcPr>
          <w:p w14:paraId="0638E3B3" w14:textId="77777777" w:rsidR="009403A8" w:rsidRDefault="000312C7">
            <w:r>
              <w:rPr>
                <w:sz w:val="16"/>
              </w:rPr>
              <w:t>Durée / place</w:t>
            </w:r>
          </w:p>
        </w:tc>
        <w:tc>
          <w:tcPr>
            <w:tcW w:w="11610" w:type="dxa"/>
          </w:tcPr>
          <w:p w14:paraId="4F83F51C" w14:textId="77777777" w:rsidR="009403A8" w:rsidRDefault="000312C7">
            <w:r>
              <w:rPr>
                <w:sz w:val="16"/>
              </w:rPr>
              <w:t>45 min - Séance 2 sur 4</w:t>
            </w:r>
          </w:p>
        </w:tc>
      </w:tr>
      <w:tr w:rsidR="009403A8" w:rsidRPr="008E0B97" w14:paraId="4856F2B0" w14:textId="77777777" w:rsidTr="00EE4808">
        <w:trPr>
          <w:jc w:val="center"/>
        </w:trPr>
        <w:tc>
          <w:tcPr>
            <w:tcW w:w="2972" w:type="dxa"/>
          </w:tcPr>
          <w:p w14:paraId="200F8068" w14:textId="77777777" w:rsidR="009403A8" w:rsidRDefault="000312C7">
            <w:r>
              <w:rPr>
                <w:sz w:val="16"/>
              </w:rPr>
              <w:t>Objectif pédagogique</w:t>
            </w:r>
          </w:p>
        </w:tc>
        <w:tc>
          <w:tcPr>
            <w:tcW w:w="11610" w:type="dxa"/>
          </w:tcPr>
          <w:p w14:paraId="0DBDE06A" w14:textId="77777777" w:rsidR="009403A8" w:rsidRPr="008E0B97" w:rsidRDefault="000312C7">
            <w:pPr>
              <w:rPr>
                <w:lang w:val="fr-FR"/>
              </w:rPr>
            </w:pPr>
            <w:r w:rsidRPr="008E0B97">
              <w:rPr>
                <w:sz w:val="16"/>
                <w:lang w:val="fr-FR"/>
              </w:rPr>
              <w:t>Permettre aux élèves de construire la comparaison de quantités en s’appuyant sur des procédures variées : perception contrôlée lorsque l’écart est important, correspondance terme à terme, dénombrement des collections, verbalisation et validation.</w:t>
            </w:r>
          </w:p>
        </w:tc>
      </w:tr>
      <w:tr w:rsidR="009403A8" w:rsidRPr="008E0B97" w14:paraId="2DA3209A" w14:textId="77777777" w:rsidTr="00EE4808">
        <w:trPr>
          <w:jc w:val="center"/>
        </w:trPr>
        <w:tc>
          <w:tcPr>
            <w:tcW w:w="2972" w:type="dxa"/>
          </w:tcPr>
          <w:p w14:paraId="4AA91BE9" w14:textId="77777777" w:rsidR="009403A8" w:rsidRDefault="000312C7">
            <w:r>
              <w:rPr>
                <w:sz w:val="16"/>
              </w:rPr>
              <w:t>Objectif d’apprentissage</w:t>
            </w:r>
          </w:p>
        </w:tc>
        <w:tc>
          <w:tcPr>
            <w:tcW w:w="11610" w:type="dxa"/>
          </w:tcPr>
          <w:p w14:paraId="54A0888B" w14:textId="77777777" w:rsidR="009403A8" w:rsidRPr="008E0B97" w:rsidRDefault="000312C7">
            <w:pPr>
              <w:rPr>
                <w:lang w:val="fr-FR"/>
              </w:rPr>
            </w:pPr>
            <w:r w:rsidRPr="008E0B97">
              <w:rPr>
                <w:sz w:val="16"/>
                <w:lang w:val="fr-FR"/>
              </w:rPr>
              <w:t>À l’issue de la séance, l’élève sera capable de comparer deux collections et de dire laquelle a plus, moins ou autant d’éléments en justifiant sa réponse par une procédure adaptée.</w:t>
            </w:r>
          </w:p>
        </w:tc>
      </w:tr>
      <w:tr w:rsidR="009403A8" w14:paraId="5888C70F" w14:textId="77777777" w:rsidTr="00EE4808">
        <w:trPr>
          <w:jc w:val="center"/>
        </w:trPr>
        <w:tc>
          <w:tcPr>
            <w:tcW w:w="2972" w:type="dxa"/>
          </w:tcPr>
          <w:p w14:paraId="66268132" w14:textId="77777777" w:rsidR="009403A8" w:rsidRDefault="000312C7">
            <w:r>
              <w:rPr>
                <w:sz w:val="16"/>
              </w:rPr>
              <w:t>Activité support</w:t>
            </w:r>
          </w:p>
        </w:tc>
        <w:tc>
          <w:tcPr>
            <w:tcW w:w="11610" w:type="dxa"/>
          </w:tcPr>
          <w:p w14:paraId="6E373F6A" w14:textId="77777777" w:rsidR="009403A8" w:rsidRDefault="000312C7">
            <w:r w:rsidRPr="008E0B97">
              <w:rPr>
                <w:sz w:val="16"/>
                <w:lang w:val="fr-FR"/>
              </w:rPr>
              <w:t xml:space="preserve">Situation-problème : deux personnages préparent chacun une collection d’objets. Qui en a le plus ? Y en a-t-il autant ? </w:t>
            </w:r>
            <w:r>
              <w:rPr>
                <w:sz w:val="16"/>
              </w:rPr>
              <w:t>Comment peut-on en être sûr ?</w:t>
            </w:r>
          </w:p>
        </w:tc>
      </w:tr>
      <w:tr w:rsidR="009403A8" w:rsidRPr="008E0B97" w14:paraId="11F555B3" w14:textId="77777777" w:rsidTr="00EE4808">
        <w:trPr>
          <w:jc w:val="center"/>
        </w:trPr>
        <w:tc>
          <w:tcPr>
            <w:tcW w:w="2972" w:type="dxa"/>
          </w:tcPr>
          <w:p w14:paraId="1249668A" w14:textId="77777777" w:rsidR="009403A8" w:rsidRDefault="000312C7">
            <w:r>
              <w:rPr>
                <w:sz w:val="16"/>
              </w:rPr>
              <w:t>Supports</w:t>
            </w:r>
          </w:p>
        </w:tc>
        <w:tc>
          <w:tcPr>
            <w:tcW w:w="11610" w:type="dxa"/>
          </w:tcPr>
          <w:p w14:paraId="24EF78AD" w14:textId="77777777" w:rsidR="009403A8" w:rsidRPr="008E0B97" w:rsidRDefault="000312C7">
            <w:pPr>
              <w:rPr>
                <w:lang w:val="fr-FR"/>
              </w:rPr>
            </w:pPr>
            <w:r w:rsidRPr="008E0B97">
              <w:rPr>
                <w:sz w:val="16"/>
                <w:lang w:val="fr-FR"/>
              </w:rPr>
              <w:t>Objets manipulables figuratifs puis jetons/cubes ; deux tapis ou bandes de comparaison ; cartes collections organisées et désorganisées ; étiquettes « plus que », « moins que », « autant que » ; appareil photo/tablette ; pictogrammes étapes.</w:t>
            </w:r>
          </w:p>
        </w:tc>
      </w:tr>
      <w:tr w:rsidR="009403A8" w:rsidRPr="008E0B97" w14:paraId="213BFCB5" w14:textId="77777777" w:rsidTr="00EE4808">
        <w:trPr>
          <w:jc w:val="center"/>
        </w:trPr>
        <w:tc>
          <w:tcPr>
            <w:tcW w:w="2972" w:type="dxa"/>
          </w:tcPr>
          <w:p w14:paraId="0BE56722" w14:textId="77777777" w:rsidR="009403A8" w:rsidRDefault="000312C7">
            <w:r>
              <w:rPr>
                <w:sz w:val="16"/>
              </w:rPr>
              <w:t>Pré-requis</w:t>
            </w:r>
          </w:p>
        </w:tc>
        <w:tc>
          <w:tcPr>
            <w:tcW w:w="11610" w:type="dxa"/>
          </w:tcPr>
          <w:p w14:paraId="7AB2322E" w14:textId="77777777" w:rsidR="009403A8" w:rsidRPr="008E0B97" w:rsidRDefault="000312C7">
            <w:pPr>
              <w:rPr>
                <w:lang w:val="fr-FR"/>
              </w:rPr>
            </w:pPr>
            <w:r w:rsidRPr="008E0B97">
              <w:rPr>
                <w:sz w:val="16"/>
                <w:lang w:val="fr-FR"/>
              </w:rPr>
              <w:t>Identifier une collection ; apparier un objet avec un autre ; déplacer ou pointer des objets un à un ; connaître quelques mots-nombres ; commencer à comprendre que le dernier mot prononcé lors d’un dénombrement peut désigner une quantité.</w:t>
            </w:r>
          </w:p>
        </w:tc>
      </w:tr>
      <w:tr w:rsidR="009403A8" w:rsidRPr="008E0B97" w14:paraId="096E34E7" w14:textId="77777777" w:rsidTr="00EE4808">
        <w:trPr>
          <w:jc w:val="center"/>
        </w:trPr>
        <w:tc>
          <w:tcPr>
            <w:tcW w:w="2972" w:type="dxa"/>
          </w:tcPr>
          <w:p w14:paraId="155A781C" w14:textId="77777777" w:rsidR="009403A8" w:rsidRDefault="000312C7">
            <w:r>
              <w:rPr>
                <w:sz w:val="16"/>
              </w:rPr>
              <w:t>Obstacles potentiels</w:t>
            </w:r>
          </w:p>
        </w:tc>
        <w:tc>
          <w:tcPr>
            <w:tcW w:w="11610" w:type="dxa"/>
          </w:tcPr>
          <w:p w14:paraId="4ABE812B" w14:textId="77777777" w:rsidR="009403A8" w:rsidRPr="008E0B97" w:rsidRDefault="000312C7">
            <w:pPr>
              <w:rPr>
                <w:lang w:val="fr-FR"/>
              </w:rPr>
            </w:pPr>
            <w:r w:rsidRPr="008E0B97">
              <w:rPr>
                <w:sz w:val="16"/>
                <w:lang w:val="fr-FR"/>
              </w:rPr>
              <w:t xml:space="preserve">Se fier à la longueur </w:t>
            </w:r>
            <w:r w:rsidRPr="008E0B97">
              <w:rPr>
                <w:sz w:val="16"/>
                <w:lang w:val="fr-FR"/>
              </w:rPr>
              <w:t>occupée, à la taille ou à la dispersion ; confondre « beaucoup d’espace » et « beaucoup d’objets » ; compter-numéroter sans accéder au cardinal ; oublier des objets ou les compter deux fois ; ne pas organiser la comparaison ; difficulté à verbaliser la procédure.</w:t>
            </w:r>
          </w:p>
        </w:tc>
      </w:tr>
      <w:tr w:rsidR="009403A8" w:rsidRPr="008E0B97" w14:paraId="19AE3791" w14:textId="77777777" w:rsidTr="00EE4808">
        <w:trPr>
          <w:jc w:val="center"/>
        </w:trPr>
        <w:tc>
          <w:tcPr>
            <w:tcW w:w="2972" w:type="dxa"/>
          </w:tcPr>
          <w:p w14:paraId="63F03312" w14:textId="77777777" w:rsidR="009403A8" w:rsidRDefault="000312C7">
            <w:r>
              <w:rPr>
                <w:sz w:val="16"/>
              </w:rPr>
              <w:t>Critères de réussite</w:t>
            </w:r>
          </w:p>
        </w:tc>
        <w:tc>
          <w:tcPr>
            <w:tcW w:w="11610" w:type="dxa"/>
          </w:tcPr>
          <w:p w14:paraId="10E41960" w14:textId="77777777" w:rsidR="009403A8" w:rsidRPr="008E0B97" w:rsidRDefault="000312C7">
            <w:pPr>
              <w:rPr>
                <w:lang w:val="fr-FR"/>
              </w:rPr>
            </w:pPr>
            <w:r w:rsidRPr="008E0B97">
              <w:rPr>
                <w:sz w:val="16"/>
                <w:lang w:val="fr-FR"/>
              </w:rPr>
              <w:t>L’élève compare correctement ; utilise une procédure contrôlable ; verbalise « plus que », « moins que » ou « autant que » ; justifie par l’appariement, le dénombrement ou une validation par le matériel.</w:t>
            </w:r>
          </w:p>
        </w:tc>
      </w:tr>
    </w:tbl>
    <w:p w14:paraId="4B967849" w14:textId="77777777" w:rsidR="009403A8" w:rsidRPr="008E0B97" w:rsidRDefault="009403A8">
      <w:pPr>
        <w:rPr>
          <w:lang w:val="fr-FR"/>
        </w:rPr>
      </w:pPr>
    </w:p>
    <w:p w14:paraId="669174B7" w14:textId="77777777" w:rsidR="009403A8" w:rsidRDefault="000312C7">
      <w:pPr>
        <w:spacing w:before="160" w:after="80"/>
      </w:pPr>
      <w:r>
        <w:rPr>
          <w:b/>
          <w:color w:val="6B2D84"/>
          <w:sz w:val="28"/>
        </w:rPr>
        <w:t>2. Mini-séquence</w:t>
      </w:r>
    </w:p>
    <w:tbl>
      <w:tblPr>
        <w:tblStyle w:val="Grilledutableau"/>
        <w:tblW w:w="0" w:type="auto"/>
        <w:jc w:val="center"/>
        <w:tblLook w:val="04A0" w:firstRow="1" w:lastRow="0" w:firstColumn="1" w:lastColumn="0" w:noHBand="0" w:noVBand="1"/>
      </w:tblPr>
      <w:tblGrid>
        <w:gridCol w:w="4860"/>
        <w:gridCol w:w="4861"/>
        <w:gridCol w:w="4861"/>
      </w:tblGrid>
      <w:tr w:rsidR="009403A8" w14:paraId="4D0C7D07" w14:textId="77777777">
        <w:trPr>
          <w:jc w:val="center"/>
        </w:trPr>
        <w:tc>
          <w:tcPr>
            <w:tcW w:w="4864" w:type="dxa"/>
            <w:shd w:val="clear" w:color="auto" w:fill="6B2D84"/>
          </w:tcPr>
          <w:p w14:paraId="75377568" w14:textId="77777777" w:rsidR="009403A8" w:rsidRDefault="000312C7">
            <w:r>
              <w:rPr>
                <w:b/>
                <w:color w:val="FFFFFF"/>
                <w:sz w:val="16"/>
              </w:rPr>
              <w:t>Séance</w:t>
            </w:r>
          </w:p>
        </w:tc>
        <w:tc>
          <w:tcPr>
            <w:tcW w:w="4864" w:type="dxa"/>
            <w:shd w:val="clear" w:color="auto" w:fill="6B2D84"/>
          </w:tcPr>
          <w:p w14:paraId="6BA00A51" w14:textId="77777777" w:rsidR="009403A8" w:rsidRDefault="000312C7">
            <w:r>
              <w:rPr>
                <w:b/>
                <w:color w:val="FFFFFF"/>
                <w:sz w:val="16"/>
              </w:rPr>
              <w:t>Objet</w:t>
            </w:r>
          </w:p>
        </w:tc>
        <w:tc>
          <w:tcPr>
            <w:tcW w:w="4864" w:type="dxa"/>
            <w:shd w:val="clear" w:color="auto" w:fill="6B2D84"/>
          </w:tcPr>
          <w:p w14:paraId="75B8C939" w14:textId="77777777" w:rsidR="009403A8" w:rsidRDefault="000312C7">
            <w:r>
              <w:rPr>
                <w:b/>
                <w:color w:val="FFFFFF"/>
                <w:sz w:val="16"/>
              </w:rPr>
              <w:t>Finalité</w:t>
            </w:r>
          </w:p>
        </w:tc>
      </w:tr>
      <w:tr w:rsidR="009403A8" w:rsidRPr="008E0B97" w14:paraId="5C1A99F4" w14:textId="77777777">
        <w:trPr>
          <w:jc w:val="center"/>
        </w:trPr>
        <w:tc>
          <w:tcPr>
            <w:tcW w:w="4864" w:type="dxa"/>
          </w:tcPr>
          <w:p w14:paraId="73254FFB" w14:textId="77777777" w:rsidR="009403A8" w:rsidRDefault="000312C7">
            <w:r>
              <w:rPr>
                <w:sz w:val="16"/>
              </w:rPr>
              <w:t>Séance 1</w:t>
            </w:r>
          </w:p>
        </w:tc>
        <w:tc>
          <w:tcPr>
            <w:tcW w:w="4864" w:type="dxa"/>
          </w:tcPr>
          <w:p w14:paraId="797A333C" w14:textId="77777777" w:rsidR="009403A8" w:rsidRDefault="000312C7">
            <w:r>
              <w:rPr>
                <w:sz w:val="16"/>
              </w:rPr>
              <w:t>Construire l’enjeu de quantité</w:t>
            </w:r>
          </w:p>
        </w:tc>
        <w:tc>
          <w:tcPr>
            <w:tcW w:w="4864" w:type="dxa"/>
          </w:tcPr>
          <w:p w14:paraId="600C8A18" w14:textId="77777777" w:rsidR="009403A8" w:rsidRPr="008E0B97" w:rsidRDefault="000312C7">
            <w:pPr>
              <w:rPr>
                <w:lang w:val="fr-FR"/>
              </w:rPr>
            </w:pPr>
            <w:r w:rsidRPr="008E0B97">
              <w:rPr>
                <w:sz w:val="16"/>
                <w:lang w:val="fr-FR"/>
              </w:rPr>
              <w:t>Manipuler des collections ; distinguer quantité et apparence perceptive ; comprendre qu’une collection peut être comparée à une autre.</w:t>
            </w:r>
          </w:p>
        </w:tc>
      </w:tr>
      <w:tr w:rsidR="009403A8" w:rsidRPr="008E0B97" w14:paraId="2269B304" w14:textId="77777777">
        <w:trPr>
          <w:jc w:val="center"/>
        </w:trPr>
        <w:tc>
          <w:tcPr>
            <w:tcW w:w="4864" w:type="dxa"/>
          </w:tcPr>
          <w:p w14:paraId="0390FA50" w14:textId="77777777" w:rsidR="009403A8" w:rsidRDefault="000312C7">
            <w:r>
              <w:rPr>
                <w:sz w:val="16"/>
              </w:rPr>
              <w:t>Séance 2</w:t>
            </w:r>
          </w:p>
        </w:tc>
        <w:tc>
          <w:tcPr>
            <w:tcW w:w="4864" w:type="dxa"/>
          </w:tcPr>
          <w:p w14:paraId="6BDF8C47" w14:textId="77777777" w:rsidR="009403A8" w:rsidRDefault="000312C7">
            <w:r>
              <w:rPr>
                <w:sz w:val="16"/>
              </w:rPr>
              <w:t>Comparer deux collections</w:t>
            </w:r>
          </w:p>
        </w:tc>
        <w:tc>
          <w:tcPr>
            <w:tcW w:w="4864" w:type="dxa"/>
          </w:tcPr>
          <w:p w14:paraId="7A1568FD" w14:textId="77777777" w:rsidR="009403A8" w:rsidRPr="008E0B97" w:rsidRDefault="000312C7">
            <w:pPr>
              <w:rPr>
                <w:lang w:val="fr-FR"/>
              </w:rPr>
            </w:pPr>
            <w:r w:rsidRPr="008E0B97">
              <w:rPr>
                <w:sz w:val="16"/>
                <w:lang w:val="fr-FR"/>
              </w:rPr>
              <w:t xml:space="preserve">Structurer des </w:t>
            </w:r>
            <w:r w:rsidRPr="008E0B97">
              <w:rPr>
                <w:sz w:val="16"/>
                <w:lang w:val="fr-FR"/>
              </w:rPr>
              <w:t>procédures de comparaison : perception contrôlée, correspondance terme à terme, dénombrement, validation.</w:t>
            </w:r>
          </w:p>
        </w:tc>
      </w:tr>
      <w:tr w:rsidR="009403A8" w:rsidRPr="008E0B97" w14:paraId="1C3ECC02" w14:textId="77777777">
        <w:trPr>
          <w:jc w:val="center"/>
        </w:trPr>
        <w:tc>
          <w:tcPr>
            <w:tcW w:w="4864" w:type="dxa"/>
          </w:tcPr>
          <w:p w14:paraId="4C0552BB" w14:textId="77777777" w:rsidR="009403A8" w:rsidRDefault="000312C7">
            <w:r>
              <w:rPr>
                <w:sz w:val="16"/>
              </w:rPr>
              <w:t>Séance 3</w:t>
            </w:r>
          </w:p>
        </w:tc>
        <w:tc>
          <w:tcPr>
            <w:tcW w:w="4864" w:type="dxa"/>
          </w:tcPr>
          <w:p w14:paraId="0343A535" w14:textId="77777777" w:rsidR="009403A8" w:rsidRPr="008E0B97" w:rsidRDefault="000312C7">
            <w:pPr>
              <w:rPr>
                <w:lang w:val="fr-FR"/>
              </w:rPr>
            </w:pPr>
            <w:r w:rsidRPr="008E0B97">
              <w:rPr>
                <w:sz w:val="16"/>
                <w:lang w:val="fr-FR"/>
              </w:rPr>
              <w:t>Comparer dans des organisations spatiales variées</w:t>
            </w:r>
          </w:p>
        </w:tc>
        <w:tc>
          <w:tcPr>
            <w:tcW w:w="4864" w:type="dxa"/>
          </w:tcPr>
          <w:p w14:paraId="55258A7D" w14:textId="77777777" w:rsidR="009403A8" w:rsidRPr="008E0B97" w:rsidRDefault="000312C7">
            <w:pPr>
              <w:rPr>
                <w:lang w:val="fr-FR"/>
              </w:rPr>
            </w:pPr>
            <w:r w:rsidRPr="008E0B97">
              <w:rPr>
                <w:sz w:val="16"/>
                <w:lang w:val="fr-FR"/>
              </w:rPr>
              <w:t>Faire évoluer les procédures : objets éloignés, collections fixes, collections désorganisées ; commencer à choisir une procédure adaptée.</w:t>
            </w:r>
          </w:p>
        </w:tc>
      </w:tr>
      <w:tr w:rsidR="009403A8" w:rsidRPr="008E0B97" w14:paraId="13CFE169" w14:textId="77777777">
        <w:trPr>
          <w:jc w:val="center"/>
        </w:trPr>
        <w:tc>
          <w:tcPr>
            <w:tcW w:w="4864" w:type="dxa"/>
          </w:tcPr>
          <w:p w14:paraId="3025371A" w14:textId="77777777" w:rsidR="009403A8" w:rsidRDefault="000312C7">
            <w:r>
              <w:rPr>
                <w:sz w:val="16"/>
              </w:rPr>
              <w:t>Séance 4</w:t>
            </w:r>
          </w:p>
        </w:tc>
        <w:tc>
          <w:tcPr>
            <w:tcW w:w="4864" w:type="dxa"/>
          </w:tcPr>
          <w:p w14:paraId="1EBFBA23" w14:textId="77777777" w:rsidR="009403A8" w:rsidRDefault="000312C7">
            <w:r>
              <w:rPr>
                <w:sz w:val="16"/>
              </w:rPr>
              <w:t>Réinvestir et stabiliser</w:t>
            </w:r>
          </w:p>
        </w:tc>
        <w:tc>
          <w:tcPr>
            <w:tcW w:w="4864" w:type="dxa"/>
          </w:tcPr>
          <w:p w14:paraId="3C549473" w14:textId="77777777" w:rsidR="009403A8" w:rsidRPr="008E0B97" w:rsidRDefault="000312C7">
            <w:pPr>
              <w:rPr>
                <w:lang w:val="fr-FR"/>
              </w:rPr>
            </w:pPr>
            <w:r w:rsidRPr="008E0B97">
              <w:rPr>
                <w:sz w:val="16"/>
                <w:lang w:val="fr-FR"/>
              </w:rPr>
              <w:t>Jeu ou rituel « plus / moins / autant » ; trace photographique des procédures ; verbalisation des critères de réussite.</w:t>
            </w:r>
          </w:p>
        </w:tc>
      </w:tr>
    </w:tbl>
    <w:p w14:paraId="2907469F" w14:textId="77777777" w:rsidR="009403A8" w:rsidRPr="008E0B97" w:rsidRDefault="009403A8">
      <w:pPr>
        <w:rPr>
          <w:lang w:val="fr-FR"/>
        </w:rPr>
      </w:pPr>
    </w:p>
    <w:p w14:paraId="172D148F" w14:textId="77777777" w:rsidR="009403A8" w:rsidRDefault="000312C7">
      <w:pPr>
        <w:spacing w:before="160" w:after="80"/>
      </w:pPr>
      <w:r>
        <w:rPr>
          <w:b/>
          <w:color w:val="6B2D84"/>
          <w:sz w:val="28"/>
        </w:rPr>
        <w:t>3. Déroulé détaillé de la séance</w:t>
      </w:r>
    </w:p>
    <w:tbl>
      <w:tblPr>
        <w:tblStyle w:val="Grilledutableau"/>
        <w:tblW w:w="0" w:type="auto"/>
        <w:jc w:val="center"/>
        <w:tblLook w:val="04A0" w:firstRow="1" w:lastRow="0" w:firstColumn="1" w:lastColumn="0" w:noHBand="0" w:noVBand="1"/>
      </w:tblPr>
      <w:tblGrid>
        <w:gridCol w:w="2917"/>
        <w:gridCol w:w="2917"/>
        <w:gridCol w:w="2916"/>
        <w:gridCol w:w="2916"/>
        <w:gridCol w:w="2916"/>
      </w:tblGrid>
      <w:tr w:rsidR="009403A8" w14:paraId="4F981FB2" w14:textId="77777777">
        <w:trPr>
          <w:jc w:val="center"/>
        </w:trPr>
        <w:tc>
          <w:tcPr>
            <w:tcW w:w="2918" w:type="dxa"/>
            <w:shd w:val="clear" w:color="auto" w:fill="6B2D84"/>
          </w:tcPr>
          <w:p w14:paraId="377A80C6" w14:textId="77777777" w:rsidR="009403A8" w:rsidRDefault="000312C7">
            <w:r>
              <w:rPr>
                <w:b/>
                <w:color w:val="FFFFFF"/>
                <w:sz w:val="14"/>
              </w:rPr>
              <w:t>Temps</w:t>
            </w:r>
          </w:p>
        </w:tc>
        <w:tc>
          <w:tcPr>
            <w:tcW w:w="2918" w:type="dxa"/>
            <w:shd w:val="clear" w:color="auto" w:fill="6B2D84"/>
          </w:tcPr>
          <w:p w14:paraId="71AB0910" w14:textId="77777777" w:rsidR="009403A8" w:rsidRDefault="000312C7">
            <w:r>
              <w:rPr>
                <w:b/>
                <w:color w:val="FFFFFF"/>
                <w:sz w:val="14"/>
              </w:rPr>
              <w:t>Phase</w:t>
            </w:r>
          </w:p>
        </w:tc>
        <w:tc>
          <w:tcPr>
            <w:tcW w:w="2918" w:type="dxa"/>
            <w:shd w:val="clear" w:color="auto" w:fill="6B2D84"/>
          </w:tcPr>
          <w:p w14:paraId="4987A28C" w14:textId="77777777" w:rsidR="009403A8" w:rsidRDefault="000312C7">
            <w:r>
              <w:rPr>
                <w:b/>
                <w:color w:val="FFFFFF"/>
                <w:sz w:val="14"/>
              </w:rPr>
              <w:t>Geste enseignant</w:t>
            </w:r>
          </w:p>
        </w:tc>
        <w:tc>
          <w:tcPr>
            <w:tcW w:w="2918" w:type="dxa"/>
            <w:shd w:val="clear" w:color="auto" w:fill="6B2D84"/>
          </w:tcPr>
          <w:p w14:paraId="7373B8E3" w14:textId="77777777" w:rsidR="009403A8" w:rsidRDefault="000312C7">
            <w:r>
              <w:rPr>
                <w:b/>
                <w:color w:val="FFFFFF"/>
                <w:sz w:val="14"/>
              </w:rPr>
              <w:t>Activité des élèves</w:t>
            </w:r>
          </w:p>
        </w:tc>
        <w:tc>
          <w:tcPr>
            <w:tcW w:w="2918" w:type="dxa"/>
            <w:shd w:val="clear" w:color="auto" w:fill="6B2D84"/>
          </w:tcPr>
          <w:p w14:paraId="3988C91D" w14:textId="77777777" w:rsidR="009403A8" w:rsidRDefault="000312C7">
            <w:r>
              <w:rPr>
                <w:b/>
                <w:color w:val="FFFFFF"/>
                <w:sz w:val="14"/>
              </w:rPr>
              <w:t>Observable</w:t>
            </w:r>
          </w:p>
        </w:tc>
      </w:tr>
      <w:tr w:rsidR="009403A8" w:rsidRPr="008E0B97" w14:paraId="75F13FCF" w14:textId="77777777">
        <w:trPr>
          <w:jc w:val="center"/>
        </w:trPr>
        <w:tc>
          <w:tcPr>
            <w:tcW w:w="2918" w:type="dxa"/>
          </w:tcPr>
          <w:p w14:paraId="1A04D86B" w14:textId="77777777" w:rsidR="009403A8" w:rsidRDefault="000312C7">
            <w:r>
              <w:rPr>
                <w:sz w:val="14"/>
              </w:rPr>
              <w:lastRenderedPageBreak/>
              <w:t>5 min</w:t>
            </w:r>
          </w:p>
        </w:tc>
        <w:tc>
          <w:tcPr>
            <w:tcW w:w="2918" w:type="dxa"/>
          </w:tcPr>
          <w:p w14:paraId="46EF31CD" w14:textId="77777777" w:rsidR="009403A8" w:rsidRDefault="000312C7">
            <w:r>
              <w:rPr>
                <w:sz w:val="14"/>
              </w:rPr>
              <w:t>Mise en situation / dévolution</w:t>
            </w:r>
          </w:p>
        </w:tc>
        <w:tc>
          <w:tcPr>
            <w:tcW w:w="2918" w:type="dxa"/>
          </w:tcPr>
          <w:p w14:paraId="61565066" w14:textId="77777777" w:rsidR="009403A8" w:rsidRPr="008E0B97" w:rsidRDefault="000312C7">
            <w:pPr>
              <w:rPr>
                <w:lang w:val="fr-FR"/>
              </w:rPr>
            </w:pPr>
            <w:r w:rsidRPr="008E0B97">
              <w:rPr>
                <w:sz w:val="14"/>
                <w:lang w:val="fr-FR"/>
              </w:rPr>
              <w:t xml:space="preserve">Présente deux personnages et deux collections. Formule clairement le problème : « Qui en a le plus ? Comment peut-on en être sûr ? » Fait reformuler les critères : il </w:t>
            </w:r>
            <w:r w:rsidRPr="008E0B97">
              <w:rPr>
                <w:sz w:val="14"/>
                <w:lang w:val="fr-FR"/>
              </w:rPr>
              <w:t>faut pouvoir prouver sa réponse.</w:t>
            </w:r>
          </w:p>
        </w:tc>
        <w:tc>
          <w:tcPr>
            <w:tcW w:w="2918" w:type="dxa"/>
          </w:tcPr>
          <w:p w14:paraId="47574B78" w14:textId="77777777" w:rsidR="009403A8" w:rsidRPr="008E0B97" w:rsidRDefault="000312C7">
            <w:pPr>
              <w:rPr>
                <w:lang w:val="fr-FR"/>
              </w:rPr>
            </w:pPr>
            <w:r w:rsidRPr="008E0B97">
              <w:rPr>
                <w:sz w:val="14"/>
                <w:lang w:val="fr-FR"/>
              </w:rPr>
              <w:t>Observent les collections, formulent une première hypothèse, expliquent ce qu’ils pensent voir.</w:t>
            </w:r>
          </w:p>
        </w:tc>
        <w:tc>
          <w:tcPr>
            <w:tcW w:w="2918" w:type="dxa"/>
          </w:tcPr>
          <w:p w14:paraId="7AF72271" w14:textId="77777777" w:rsidR="009403A8" w:rsidRPr="008E0B97" w:rsidRDefault="000312C7">
            <w:pPr>
              <w:rPr>
                <w:lang w:val="fr-FR"/>
              </w:rPr>
            </w:pPr>
            <w:r w:rsidRPr="008E0B97">
              <w:rPr>
                <w:sz w:val="14"/>
                <w:lang w:val="fr-FR"/>
              </w:rPr>
              <w:t>Les élèves comprennent qu’il ne s’agit pas seulement de deviner, mais de vérifier.</w:t>
            </w:r>
          </w:p>
        </w:tc>
      </w:tr>
      <w:tr w:rsidR="009403A8" w:rsidRPr="008E0B97" w14:paraId="517D8668" w14:textId="77777777">
        <w:trPr>
          <w:jc w:val="center"/>
        </w:trPr>
        <w:tc>
          <w:tcPr>
            <w:tcW w:w="2918" w:type="dxa"/>
          </w:tcPr>
          <w:p w14:paraId="4329E4A8" w14:textId="77777777" w:rsidR="009403A8" w:rsidRDefault="000312C7">
            <w:r>
              <w:rPr>
                <w:sz w:val="14"/>
              </w:rPr>
              <w:t>10 min</w:t>
            </w:r>
          </w:p>
        </w:tc>
        <w:tc>
          <w:tcPr>
            <w:tcW w:w="2918" w:type="dxa"/>
          </w:tcPr>
          <w:p w14:paraId="3935CFA2" w14:textId="77777777" w:rsidR="009403A8" w:rsidRDefault="000312C7">
            <w:r>
              <w:rPr>
                <w:sz w:val="14"/>
              </w:rPr>
              <w:t>Recherche 1 : comparaison directe</w:t>
            </w:r>
          </w:p>
        </w:tc>
        <w:tc>
          <w:tcPr>
            <w:tcW w:w="2918" w:type="dxa"/>
          </w:tcPr>
          <w:p w14:paraId="606B4215" w14:textId="77777777" w:rsidR="009403A8" w:rsidRPr="008E0B97" w:rsidRDefault="000312C7">
            <w:pPr>
              <w:rPr>
                <w:lang w:val="fr-FR"/>
              </w:rPr>
            </w:pPr>
            <w:r w:rsidRPr="008E0B97">
              <w:rPr>
                <w:sz w:val="14"/>
                <w:lang w:val="fr-FR"/>
              </w:rPr>
              <w:t>Laisse manipuler deux collections déplaçables. Observe les procédures sans imposer immédiatement le comptage. Relance : « Comment peux-tu vérifier ? Est-ce qu’il en reste ? »</w:t>
            </w:r>
          </w:p>
        </w:tc>
        <w:tc>
          <w:tcPr>
            <w:tcW w:w="2918" w:type="dxa"/>
          </w:tcPr>
          <w:p w14:paraId="0DD2FD5E" w14:textId="77777777" w:rsidR="009403A8" w:rsidRPr="008E0B97" w:rsidRDefault="000312C7">
            <w:pPr>
              <w:rPr>
                <w:lang w:val="fr-FR"/>
              </w:rPr>
            </w:pPr>
            <w:r w:rsidRPr="008E0B97">
              <w:rPr>
                <w:sz w:val="14"/>
                <w:lang w:val="fr-FR"/>
              </w:rPr>
              <w:t>Comparent par perception globale, par mise en face, par appariement un à un, ou par comptage selon leurs possibilités.</w:t>
            </w:r>
          </w:p>
        </w:tc>
        <w:tc>
          <w:tcPr>
            <w:tcW w:w="2918" w:type="dxa"/>
          </w:tcPr>
          <w:p w14:paraId="724EBB8A" w14:textId="77777777" w:rsidR="009403A8" w:rsidRPr="008E0B97" w:rsidRDefault="000312C7">
            <w:pPr>
              <w:rPr>
                <w:lang w:val="fr-FR"/>
              </w:rPr>
            </w:pPr>
            <w:r w:rsidRPr="008E0B97">
              <w:rPr>
                <w:sz w:val="14"/>
                <w:lang w:val="fr-FR"/>
              </w:rPr>
              <w:t>Procédures utilisées ; capacité à organiser une correspondance terme à terme ; apparition des mots « plus », « moins », « pareil/autant ».</w:t>
            </w:r>
          </w:p>
        </w:tc>
      </w:tr>
      <w:tr w:rsidR="009403A8" w:rsidRPr="008E0B97" w14:paraId="2033D94A" w14:textId="77777777">
        <w:trPr>
          <w:jc w:val="center"/>
        </w:trPr>
        <w:tc>
          <w:tcPr>
            <w:tcW w:w="2918" w:type="dxa"/>
          </w:tcPr>
          <w:p w14:paraId="579A2590" w14:textId="77777777" w:rsidR="009403A8" w:rsidRDefault="000312C7">
            <w:r>
              <w:rPr>
                <w:sz w:val="14"/>
              </w:rPr>
              <w:t>10 min</w:t>
            </w:r>
          </w:p>
        </w:tc>
        <w:tc>
          <w:tcPr>
            <w:tcW w:w="2918" w:type="dxa"/>
          </w:tcPr>
          <w:p w14:paraId="4F9FE0B9" w14:textId="77777777" w:rsidR="009403A8" w:rsidRDefault="000312C7">
            <w:r>
              <w:rPr>
                <w:sz w:val="14"/>
              </w:rPr>
              <w:t>Recherche 2 : variation didactique</w:t>
            </w:r>
          </w:p>
        </w:tc>
        <w:tc>
          <w:tcPr>
            <w:tcW w:w="2918" w:type="dxa"/>
          </w:tcPr>
          <w:p w14:paraId="437D0A20" w14:textId="77777777" w:rsidR="009403A8" w:rsidRDefault="000312C7">
            <w:r w:rsidRPr="008E0B97">
              <w:rPr>
                <w:sz w:val="14"/>
                <w:lang w:val="fr-FR"/>
              </w:rPr>
              <w:t xml:space="preserve">Propose une nouvelle comparaison où la collection la plus espacée n’est pas forcément la plus nombreuse. </w:t>
            </w:r>
            <w:r>
              <w:rPr>
                <w:sz w:val="14"/>
              </w:rPr>
              <w:t>Introduit des objets de tailles ou natures différentes.</w:t>
            </w:r>
          </w:p>
        </w:tc>
        <w:tc>
          <w:tcPr>
            <w:tcW w:w="2918" w:type="dxa"/>
          </w:tcPr>
          <w:p w14:paraId="2EFA3D33" w14:textId="77777777" w:rsidR="009403A8" w:rsidRPr="008E0B97" w:rsidRDefault="000312C7">
            <w:pPr>
              <w:rPr>
                <w:lang w:val="fr-FR"/>
              </w:rPr>
            </w:pPr>
            <w:r w:rsidRPr="008E0B97">
              <w:rPr>
                <w:sz w:val="14"/>
                <w:lang w:val="fr-FR"/>
              </w:rPr>
              <w:t xml:space="preserve">Reprennent ou ajustent leur procédure ; certains abandonnent la seule perception et passent à l’appariement ou au </w:t>
            </w:r>
            <w:r w:rsidRPr="008E0B97">
              <w:rPr>
                <w:sz w:val="14"/>
                <w:lang w:val="fr-FR"/>
              </w:rPr>
              <w:t>dénombrement.</w:t>
            </w:r>
          </w:p>
        </w:tc>
        <w:tc>
          <w:tcPr>
            <w:tcW w:w="2918" w:type="dxa"/>
          </w:tcPr>
          <w:p w14:paraId="510AA39F" w14:textId="77777777" w:rsidR="009403A8" w:rsidRPr="008E0B97" w:rsidRDefault="000312C7">
            <w:pPr>
              <w:rPr>
                <w:lang w:val="fr-FR"/>
              </w:rPr>
            </w:pPr>
            <w:r w:rsidRPr="008E0B97">
              <w:rPr>
                <w:sz w:val="14"/>
                <w:lang w:val="fr-FR"/>
              </w:rPr>
              <w:t>Décentration de l’apparence ; prise en compte du nombre d’objets plutôt que de l’espace occupé.</w:t>
            </w:r>
          </w:p>
        </w:tc>
      </w:tr>
      <w:tr w:rsidR="009403A8" w:rsidRPr="008E0B97" w14:paraId="007BF8DD" w14:textId="77777777">
        <w:trPr>
          <w:jc w:val="center"/>
        </w:trPr>
        <w:tc>
          <w:tcPr>
            <w:tcW w:w="2918" w:type="dxa"/>
          </w:tcPr>
          <w:p w14:paraId="0023AD26" w14:textId="77777777" w:rsidR="009403A8" w:rsidRDefault="000312C7">
            <w:r>
              <w:rPr>
                <w:sz w:val="14"/>
              </w:rPr>
              <w:t>10 min</w:t>
            </w:r>
          </w:p>
        </w:tc>
        <w:tc>
          <w:tcPr>
            <w:tcW w:w="2918" w:type="dxa"/>
          </w:tcPr>
          <w:p w14:paraId="73B6464C" w14:textId="77777777" w:rsidR="009403A8" w:rsidRDefault="000312C7">
            <w:r>
              <w:rPr>
                <w:sz w:val="14"/>
              </w:rPr>
              <w:t>Mise en commun / formulation</w:t>
            </w:r>
          </w:p>
        </w:tc>
        <w:tc>
          <w:tcPr>
            <w:tcW w:w="2918" w:type="dxa"/>
          </w:tcPr>
          <w:p w14:paraId="32B3B3FE" w14:textId="77777777" w:rsidR="009403A8" w:rsidRPr="008E0B97" w:rsidRDefault="000312C7">
            <w:pPr>
              <w:rPr>
                <w:lang w:val="fr-FR"/>
              </w:rPr>
            </w:pPr>
            <w:r w:rsidRPr="008E0B97">
              <w:rPr>
                <w:sz w:val="14"/>
                <w:lang w:val="fr-FR"/>
              </w:rPr>
              <w:t>Sélectionne 2 ou 3 productions d’élèves. Fait décrire les procédures : « Nous avons mis un jeton en face d’un cube », « Nous avons compté », « Il reste un objet ».</w:t>
            </w:r>
          </w:p>
        </w:tc>
        <w:tc>
          <w:tcPr>
            <w:tcW w:w="2918" w:type="dxa"/>
          </w:tcPr>
          <w:p w14:paraId="330CEC2B" w14:textId="77777777" w:rsidR="009403A8" w:rsidRPr="008E0B97" w:rsidRDefault="000312C7">
            <w:pPr>
              <w:rPr>
                <w:lang w:val="fr-FR"/>
              </w:rPr>
            </w:pPr>
            <w:r w:rsidRPr="008E0B97">
              <w:rPr>
                <w:sz w:val="14"/>
                <w:lang w:val="fr-FR"/>
              </w:rPr>
              <w:t>Décrivent leur action, écoutent les autres, comparent l’efficacité des procédures.</w:t>
            </w:r>
          </w:p>
        </w:tc>
        <w:tc>
          <w:tcPr>
            <w:tcW w:w="2918" w:type="dxa"/>
          </w:tcPr>
          <w:p w14:paraId="11CCFFBF" w14:textId="77777777" w:rsidR="009403A8" w:rsidRPr="008E0B97" w:rsidRDefault="000312C7">
            <w:pPr>
              <w:rPr>
                <w:lang w:val="fr-FR"/>
              </w:rPr>
            </w:pPr>
            <w:r w:rsidRPr="008E0B97">
              <w:rPr>
                <w:sz w:val="14"/>
                <w:lang w:val="fr-FR"/>
              </w:rPr>
              <w:t>Passage de l’action au langage ; justification plus explicite.</w:t>
            </w:r>
          </w:p>
        </w:tc>
      </w:tr>
      <w:tr w:rsidR="009403A8" w:rsidRPr="008E0B97" w14:paraId="05DF8330" w14:textId="77777777">
        <w:trPr>
          <w:jc w:val="center"/>
        </w:trPr>
        <w:tc>
          <w:tcPr>
            <w:tcW w:w="2918" w:type="dxa"/>
          </w:tcPr>
          <w:p w14:paraId="2F06EBC9" w14:textId="77777777" w:rsidR="009403A8" w:rsidRDefault="000312C7">
            <w:r>
              <w:rPr>
                <w:sz w:val="14"/>
              </w:rPr>
              <w:t>7 min</w:t>
            </w:r>
          </w:p>
        </w:tc>
        <w:tc>
          <w:tcPr>
            <w:tcW w:w="2918" w:type="dxa"/>
          </w:tcPr>
          <w:p w14:paraId="37904C06" w14:textId="77777777" w:rsidR="009403A8" w:rsidRDefault="000312C7">
            <w:r>
              <w:rPr>
                <w:sz w:val="14"/>
              </w:rPr>
              <w:t>Institutionnalisation</w:t>
            </w:r>
          </w:p>
        </w:tc>
        <w:tc>
          <w:tcPr>
            <w:tcW w:w="2918" w:type="dxa"/>
          </w:tcPr>
          <w:p w14:paraId="7A8BEB4F" w14:textId="77777777" w:rsidR="009403A8" w:rsidRDefault="000312C7">
            <w:pPr>
              <w:rPr>
                <w:sz w:val="14"/>
                <w:lang w:val="fr-FR"/>
              </w:rPr>
            </w:pPr>
            <w:r w:rsidRPr="008E0B97">
              <w:rPr>
                <w:sz w:val="14"/>
                <w:lang w:val="fr-FR"/>
              </w:rPr>
              <w:t>Stabilise : pour comparer, on peut mettre en face, compter chaque collection, ou vérifier s’il reste des objets. Fait apparaître que la quantité ne dépend ni de la taille, ni de la nature, ni de la disposition.</w:t>
            </w:r>
          </w:p>
          <w:p w14:paraId="35C14488" w14:textId="0401AE67" w:rsidR="008E0B97" w:rsidRPr="008E0B97" w:rsidRDefault="008E0B97">
            <w:pPr>
              <w:rPr>
                <w:lang w:val="fr-FR"/>
              </w:rPr>
            </w:pPr>
            <w:r>
              <w:rPr>
                <w:sz w:val="14"/>
                <w:lang w:val="fr-FR"/>
              </w:rPr>
              <w:t>Construit la fiche outil procédure et un référent connaissance avec les élèves.</w:t>
            </w:r>
          </w:p>
        </w:tc>
        <w:tc>
          <w:tcPr>
            <w:tcW w:w="2918" w:type="dxa"/>
          </w:tcPr>
          <w:p w14:paraId="526ED5FE" w14:textId="77777777" w:rsidR="009403A8" w:rsidRPr="008E0B97" w:rsidRDefault="000312C7">
            <w:pPr>
              <w:rPr>
                <w:lang w:val="fr-FR"/>
              </w:rPr>
            </w:pPr>
            <w:r w:rsidRPr="008E0B97">
              <w:rPr>
                <w:sz w:val="14"/>
                <w:lang w:val="fr-FR"/>
              </w:rPr>
              <w:t>Reformulent : « Il y en a autant quand chaque objet a un partenaire et qu’il ne reste rien » ; « Il y en a plus quand il reste des objets d’un côté ».</w:t>
            </w:r>
          </w:p>
        </w:tc>
        <w:tc>
          <w:tcPr>
            <w:tcW w:w="2918" w:type="dxa"/>
          </w:tcPr>
          <w:p w14:paraId="01146125" w14:textId="77777777" w:rsidR="009403A8" w:rsidRPr="008E0B97" w:rsidRDefault="000312C7">
            <w:pPr>
              <w:rPr>
                <w:lang w:val="fr-FR"/>
              </w:rPr>
            </w:pPr>
            <w:r w:rsidRPr="008E0B97">
              <w:rPr>
                <w:sz w:val="14"/>
                <w:lang w:val="fr-FR"/>
              </w:rPr>
              <w:t>Compréhension du vocabulaire et des procédures.</w:t>
            </w:r>
          </w:p>
        </w:tc>
      </w:tr>
      <w:tr w:rsidR="009403A8" w:rsidRPr="008E0B97" w14:paraId="6D5D8FBC" w14:textId="77777777">
        <w:trPr>
          <w:jc w:val="center"/>
        </w:trPr>
        <w:tc>
          <w:tcPr>
            <w:tcW w:w="2918" w:type="dxa"/>
          </w:tcPr>
          <w:p w14:paraId="6AB88B7F" w14:textId="77777777" w:rsidR="009403A8" w:rsidRDefault="000312C7">
            <w:r>
              <w:rPr>
                <w:sz w:val="14"/>
              </w:rPr>
              <w:t>3 min</w:t>
            </w:r>
          </w:p>
        </w:tc>
        <w:tc>
          <w:tcPr>
            <w:tcW w:w="2918" w:type="dxa"/>
          </w:tcPr>
          <w:p w14:paraId="44CC8247" w14:textId="77777777" w:rsidR="009403A8" w:rsidRDefault="000312C7">
            <w:r>
              <w:rPr>
                <w:sz w:val="14"/>
              </w:rPr>
              <w:t>Trace / réinvestissement flash</w:t>
            </w:r>
          </w:p>
        </w:tc>
        <w:tc>
          <w:tcPr>
            <w:tcW w:w="2918" w:type="dxa"/>
          </w:tcPr>
          <w:p w14:paraId="74AEB109" w14:textId="77777777" w:rsidR="009403A8" w:rsidRPr="008E0B97" w:rsidRDefault="000312C7">
            <w:pPr>
              <w:rPr>
                <w:lang w:val="fr-FR"/>
              </w:rPr>
            </w:pPr>
            <w:r w:rsidRPr="008E0B97">
              <w:rPr>
                <w:sz w:val="14"/>
                <w:lang w:val="fr-FR"/>
              </w:rPr>
              <w:t>Propose une nouvelle comparaison courte. Prend une photo d’une procédure réussie pour la trace de classe.</w:t>
            </w:r>
          </w:p>
        </w:tc>
        <w:tc>
          <w:tcPr>
            <w:tcW w:w="2918" w:type="dxa"/>
          </w:tcPr>
          <w:p w14:paraId="6CCA9EE7" w14:textId="77777777" w:rsidR="009403A8" w:rsidRPr="008E0B97" w:rsidRDefault="000312C7">
            <w:pPr>
              <w:rPr>
                <w:lang w:val="fr-FR"/>
              </w:rPr>
            </w:pPr>
            <w:r w:rsidRPr="008E0B97">
              <w:rPr>
                <w:sz w:val="14"/>
                <w:lang w:val="fr-FR"/>
              </w:rPr>
              <w:t>Réinvestissent rapidement une procédure et verbalisent le résultat.</w:t>
            </w:r>
          </w:p>
        </w:tc>
        <w:tc>
          <w:tcPr>
            <w:tcW w:w="2918" w:type="dxa"/>
          </w:tcPr>
          <w:p w14:paraId="343EEED7" w14:textId="77777777" w:rsidR="009403A8" w:rsidRPr="008E0B97" w:rsidRDefault="000312C7">
            <w:pPr>
              <w:rPr>
                <w:lang w:val="fr-FR"/>
              </w:rPr>
            </w:pPr>
            <w:r w:rsidRPr="008E0B97">
              <w:rPr>
                <w:sz w:val="14"/>
                <w:lang w:val="fr-FR"/>
              </w:rPr>
              <w:t>Transfert immédiat ; indicateurs pour ajuster la séance suivante.</w:t>
            </w:r>
          </w:p>
        </w:tc>
      </w:tr>
    </w:tbl>
    <w:p w14:paraId="39601323" w14:textId="77777777" w:rsidR="009403A8" w:rsidRPr="008E0B97" w:rsidRDefault="009403A8">
      <w:pPr>
        <w:rPr>
          <w:lang w:val="fr-FR"/>
        </w:rPr>
      </w:pPr>
    </w:p>
    <w:tbl>
      <w:tblPr>
        <w:tblStyle w:val="Grilledutableau"/>
        <w:tblW w:w="0" w:type="auto"/>
        <w:tblLook w:val="04A0" w:firstRow="1" w:lastRow="0" w:firstColumn="1" w:lastColumn="0" w:noHBand="0" w:noVBand="1"/>
      </w:tblPr>
      <w:tblGrid>
        <w:gridCol w:w="14582"/>
      </w:tblGrid>
      <w:tr w:rsidR="009403A8" w:rsidRPr="008E0B97" w14:paraId="46B24828" w14:textId="77777777">
        <w:tc>
          <w:tcPr>
            <w:tcW w:w="14592" w:type="dxa"/>
            <w:shd w:val="clear" w:color="auto" w:fill="EAF3F8"/>
          </w:tcPr>
          <w:p w14:paraId="35CAF8A9" w14:textId="77777777" w:rsidR="009403A8" w:rsidRPr="008E0B97" w:rsidRDefault="000312C7">
            <w:pPr>
              <w:rPr>
                <w:lang w:val="fr-FR"/>
              </w:rPr>
            </w:pPr>
            <w:r w:rsidRPr="008E0B97">
              <w:rPr>
                <w:lang w:val="fr-FR"/>
              </w:rPr>
              <w:t>Point de vigilance didactique : la manipulation n’est pas une finalité. Elle sert à faire comprendre le problème, à produire une procédure, puis à valider. La verbalisation et l’institutionnalisation sont indispensables pour transformer l’action en apprentissage.</w:t>
            </w:r>
          </w:p>
        </w:tc>
      </w:tr>
    </w:tbl>
    <w:p w14:paraId="4086FB6D" w14:textId="77777777" w:rsidR="009403A8" w:rsidRPr="008E0B97" w:rsidRDefault="009403A8">
      <w:pPr>
        <w:rPr>
          <w:lang w:val="fr-FR"/>
        </w:rPr>
      </w:pPr>
    </w:p>
    <w:p w14:paraId="156856B9" w14:textId="77777777" w:rsidR="009403A8" w:rsidRPr="008E0B97" w:rsidRDefault="000312C7">
      <w:pPr>
        <w:spacing w:before="160" w:after="80"/>
        <w:rPr>
          <w:lang w:val="fr-FR"/>
        </w:rPr>
      </w:pPr>
      <w:r w:rsidRPr="008E0B97">
        <w:rPr>
          <w:b/>
          <w:color w:val="6B2D84"/>
          <w:sz w:val="28"/>
          <w:lang w:val="fr-FR"/>
        </w:rPr>
        <w:t>4. Niveau 1 - Anticiper les besoins partagés par tous les élèves</w:t>
      </w:r>
    </w:p>
    <w:tbl>
      <w:tblPr>
        <w:tblStyle w:val="Grilledutableau"/>
        <w:tblW w:w="0" w:type="auto"/>
        <w:tblLook w:val="04A0" w:firstRow="1" w:lastRow="0" w:firstColumn="1" w:lastColumn="0" w:noHBand="0" w:noVBand="1"/>
      </w:tblPr>
      <w:tblGrid>
        <w:gridCol w:w="14582"/>
      </w:tblGrid>
      <w:tr w:rsidR="009403A8" w:rsidRPr="008E0B97" w14:paraId="79BAC812" w14:textId="77777777">
        <w:tc>
          <w:tcPr>
            <w:tcW w:w="14592" w:type="dxa"/>
            <w:shd w:val="clear" w:color="auto" w:fill="EAF3F8"/>
          </w:tcPr>
          <w:p w14:paraId="5ED3ADAE" w14:textId="77777777" w:rsidR="009403A8" w:rsidRPr="008E0B97" w:rsidRDefault="000312C7">
            <w:pPr>
              <w:rPr>
                <w:lang w:val="fr-FR"/>
              </w:rPr>
            </w:pPr>
            <w:r w:rsidRPr="008E0B97">
              <w:rPr>
                <w:lang w:val="fr-FR"/>
              </w:rPr>
              <w:t xml:space="preserve">Au niveau 1, les </w:t>
            </w:r>
            <w:r w:rsidRPr="008E0B97">
              <w:rPr>
                <w:lang w:val="fr-FR"/>
              </w:rPr>
              <w:t>objectifs ci-dessous sont des conditions d’accessibilité. Ils ne remplacent pas l’objectif d’apprentissage mathématique ; ils décrivent ce que l’enseignant organise pour que tous les élèves puissent entrer dans la situation de comparaison.</w:t>
            </w:r>
          </w:p>
        </w:tc>
      </w:tr>
    </w:tbl>
    <w:p w14:paraId="0D9A4EE8" w14:textId="77777777" w:rsidR="009403A8" w:rsidRPr="008E0B97" w:rsidRDefault="009403A8">
      <w:pPr>
        <w:rPr>
          <w:lang w:val="fr-FR"/>
        </w:rPr>
      </w:pPr>
    </w:p>
    <w:tbl>
      <w:tblPr>
        <w:tblStyle w:val="Grilledutableau"/>
        <w:tblW w:w="0" w:type="auto"/>
        <w:jc w:val="center"/>
        <w:tblLook w:val="04A0" w:firstRow="1" w:lastRow="0" w:firstColumn="1" w:lastColumn="0" w:noHBand="0" w:noVBand="1"/>
      </w:tblPr>
      <w:tblGrid>
        <w:gridCol w:w="2917"/>
        <w:gridCol w:w="2916"/>
        <w:gridCol w:w="2917"/>
        <w:gridCol w:w="2916"/>
        <w:gridCol w:w="2916"/>
      </w:tblGrid>
      <w:tr w:rsidR="009403A8" w:rsidRPr="008E0B97" w14:paraId="47EDEF4D" w14:textId="77777777">
        <w:trPr>
          <w:jc w:val="center"/>
        </w:trPr>
        <w:tc>
          <w:tcPr>
            <w:tcW w:w="2918" w:type="dxa"/>
            <w:shd w:val="clear" w:color="auto" w:fill="6B2D84"/>
          </w:tcPr>
          <w:p w14:paraId="73D1D133" w14:textId="77777777" w:rsidR="009403A8" w:rsidRDefault="000312C7">
            <w:r>
              <w:rPr>
                <w:b/>
                <w:color w:val="FFFFFF"/>
                <w:sz w:val="14"/>
              </w:rPr>
              <w:t>Besoins partagés</w:t>
            </w:r>
          </w:p>
        </w:tc>
        <w:tc>
          <w:tcPr>
            <w:tcW w:w="2918" w:type="dxa"/>
            <w:shd w:val="clear" w:color="auto" w:fill="6B2D84"/>
          </w:tcPr>
          <w:p w14:paraId="53539733" w14:textId="6FCC1AF8" w:rsidR="009403A8" w:rsidRPr="008E0B97" w:rsidRDefault="00446E2E">
            <w:pPr>
              <w:rPr>
                <w:lang w:val="fr-FR"/>
              </w:rPr>
            </w:pPr>
            <w:r w:rsidRPr="008E0B97">
              <w:rPr>
                <w:b/>
                <w:color w:val="FFFFFF"/>
                <w:sz w:val="15"/>
                <w:lang w:val="fr-FR"/>
              </w:rPr>
              <w:t>Objectifs = Conditions d’accessibilité à anticiper pour tous les élèves</w:t>
            </w:r>
          </w:p>
        </w:tc>
        <w:tc>
          <w:tcPr>
            <w:tcW w:w="2918" w:type="dxa"/>
            <w:shd w:val="clear" w:color="auto" w:fill="6B2D84"/>
          </w:tcPr>
          <w:p w14:paraId="48DC5B2A" w14:textId="77777777" w:rsidR="009403A8" w:rsidRPr="008E0B97" w:rsidRDefault="000312C7">
            <w:pPr>
              <w:rPr>
                <w:lang w:val="fr-FR"/>
              </w:rPr>
            </w:pPr>
            <w:r w:rsidRPr="008E0B97">
              <w:rPr>
                <w:b/>
                <w:color w:val="FFFFFF"/>
                <w:sz w:val="14"/>
                <w:lang w:val="fr-FR"/>
              </w:rPr>
              <w:t>Réponses pédagogiques concrètes pour la séance GS</w:t>
            </w:r>
          </w:p>
        </w:tc>
        <w:tc>
          <w:tcPr>
            <w:tcW w:w="2918" w:type="dxa"/>
            <w:shd w:val="clear" w:color="auto" w:fill="6B2D84"/>
          </w:tcPr>
          <w:p w14:paraId="48A239B7" w14:textId="77777777" w:rsidR="009403A8" w:rsidRDefault="000312C7">
            <w:r>
              <w:rPr>
                <w:b/>
                <w:color w:val="FFFFFF"/>
                <w:sz w:val="14"/>
              </w:rPr>
              <w:t>Outil numérique / support</w:t>
            </w:r>
          </w:p>
        </w:tc>
        <w:tc>
          <w:tcPr>
            <w:tcW w:w="2918" w:type="dxa"/>
            <w:shd w:val="clear" w:color="auto" w:fill="6B2D84"/>
          </w:tcPr>
          <w:p w14:paraId="128D0B0F" w14:textId="77777777" w:rsidR="009403A8" w:rsidRPr="008E0B97" w:rsidRDefault="000312C7">
            <w:pPr>
              <w:rPr>
                <w:lang w:val="fr-FR"/>
              </w:rPr>
            </w:pPr>
            <w:r w:rsidRPr="008E0B97">
              <w:rPr>
                <w:b/>
                <w:color w:val="FFFFFF"/>
                <w:sz w:val="14"/>
                <w:lang w:val="fr-FR"/>
              </w:rPr>
              <w:t>Usage pédagogique / point de vigilance</w:t>
            </w:r>
          </w:p>
        </w:tc>
      </w:tr>
      <w:tr w:rsidR="009403A8" w:rsidRPr="008E0B97" w14:paraId="3EEAF2FC" w14:textId="77777777">
        <w:trPr>
          <w:jc w:val="center"/>
        </w:trPr>
        <w:tc>
          <w:tcPr>
            <w:tcW w:w="2918" w:type="dxa"/>
          </w:tcPr>
          <w:p w14:paraId="0E02474D" w14:textId="77777777" w:rsidR="009403A8" w:rsidRDefault="000312C7">
            <w:r>
              <w:rPr>
                <w:sz w:val="14"/>
              </w:rPr>
              <w:t>Besoin de sécurisation</w:t>
            </w:r>
          </w:p>
        </w:tc>
        <w:tc>
          <w:tcPr>
            <w:tcW w:w="2918" w:type="dxa"/>
          </w:tcPr>
          <w:p w14:paraId="0875FEC9" w14:textId="77777777" w:rsidR="009403A8" w:rsidRPr="008E0B97" w:rsidRDefault="000312C7">
            <w:pPr>
              <w:rPr>
                <w:lang w:val="fr-FR"/>
              </w:rPr>
            </w:pPr>
            <w:r w:rsidRPr="008E0B97">
              <w:rPr>
                <w:sz w:val="14"/>
                <w:lang w:val="fr-FR"/>
              </w:rPr>
              <w:t xml:space="preserve">Permettre à l’élève de </w:t>
            </w:r>
            <w:r w:rsidRPr="008E0B97">
              <w:rPr>
                <w:sz w:val="14"/>
                <w:lang w:val="fr-FR"/>
              </w:rPr>
              <w:t>développer des repères stables qui le sécurisent dans la situation d’apprentissage.</w:t>
            </w:r>
          </w:p>
        </w:tc>
        <w:tc>
          <w:tcPr>
            <w:tcW w:w="2918" w:type="dxa"/>
          </w:tcPr>
          <w:p w14:paraId="31BC2622" w14:textId="77777777" w:rsidR="009403A8" w:rsidRPr="008E0B97" w:rsidRDefault="000312C7">
            <w:pPr>
              <w:rPr>
                <w:lang w:val="fr-FR"/>
              </w:rPr>
            </w:pPr>
            <w:r w:rsidRPr="008E0B97">
              <w:rPr>
                <w:sz w:val="14"/>
                <w:lang w:val="fr-FR"/>
              </w:rPr>
              <w:t>Installer un espace de comparaison stable avec deux zones bien identifiées ; annoncer les étapes : observer, comparer, vérifier, dire ; reformuler collectivement la consigne ; conserver les mêmes étiquettes « plus que / moins que / autant que » ; expliciter le droit de chercher et de corriger.</w:t>
            </w:r>
          </w:p>
        </w:tc>
        <w:tc>
          <w:tcPr>
            <w:tcW w:w="2918" w:type="dxa"/>
          </w:tcPr>
          <w:p w14:paraId="1A0FBA46" w14:textId="77777777" w:rsidR="009403A8" w:rsidRDefault="000312C7">
            <w:r>
              <w:rPr>
                <w:sz w:val="14"/>
              </w:rPr>
              <w:t>Pictogrammes étapes ; Classroomscreen ; ARASAAC / Pictofacile.</w:t>
            </w:r>
          </w:p>
        </w:tc>
        <w:tc>
          <w:tcPr>
            <w:tcW w:w="2918" w:type="dxa"/>
          </w:tcPr>
          <w:p w14:paraId="6869D3B0" w14:textId="77777777" w:rsidR="009403A8" w:rsidRPr="008E0B97" w:rsidRDefault="000312C7">
            <w:pPr>
              <w:rPr>
                <w:lang w:val="fr-FR"/>
              </w:rPr>
            </w:pPr>
            <w:r w:rsidRPr="008E0B97">
              <w:rPr>
                <w:sz w:val="14"/>
                <w:lang w:val="fr-FR"/>
              </w:rPr>
              <w:t xml:space="preserve">Rendre visibles les étapes, le temps, les rôles et les mots de </w:t>
            </w:r>
            <w:r w:rsidRPr="008E0B97">
              <w:rPr>
                <w:sz w:val="14"/>
                <w:lang w:val="fr-FR"/>
              </w:rPr>
              <w:t>comparaison.</w:t>
            </w:r>
          </w:p>
        </w:tc>
      </w:tr>
      <w:tr w:rsidR="009403A8" w:rsidRPr="008E0B97" w14:paraId="577A1149" w14:textId="77777777">
        <w:trPr>
          <w:jc w:val="center"/>
        </w:trPr>
        <w:tc>
          <w:tcPr>
            <w:tcW w:w="2918" w:type="dxa"/>
          </w:tcPr>
          <w:p w14:paraId="5678848A" w14:textId="77777777" w:rsidR="009403A8" w:rsidRPr="008E0B97" w:rsidRDefault="000312C7">
            <w:pPr>
              <w:rPr>
                <w:lang w:val="fr-FR"/>
              </w:rPr>
            </w:pPr>
            <w:r w:rsidRPr="008E0B97">
              <w:rPr>
                <w:sz w:val="14"/>
                <w:lang w:val="fr-FR"/>
              </w:rPr>
              <w:t>Besoin de donner du sens aux apprentissages</w:t>
            </w:r>
          </w:p>
        </w:tc>
        <w:tc>
          <w:tcPr>
            <w:tcW w:w="2918" w:type="dxa"/>
          </w:tcPr>
          <w:p w14:paraId="6881778D" w14:textId="77777777" w:rsidR="009403A8" w:rsidRPr="008E0B97" w:rsidRDefault="000312C7">
            <w:pPr>
              <w:rPr>
                <w:lang w:val="fr-FR"/>
              </w:rPr>
            </w:pPr>
            <w:r w:rsidRPr="008E0B97">
              <w:rPr>
                <w:sz w:val="14"/>
                <w:lang w:val="fr-FR"/>
              </w:rPr>
              <w:t>Permettre à l’élève de comprendre ce qu’il apprend, pourquoi il l’apprend et à quoi cela sert.</w:t>
            </w:r>
          </w:p>
        </w:tc>
        <w:tc>
          <w:tcPr>
            <w:tcW w:w="2918" w:type="dxa"/>
          </w:tcPr>
          <w:p w14:paraId="49D438C2" w14:textId="77777777" w:rsidR="009403A8" w:rsidRPr="008E0B97" w:rsidRDefault="000312C7">
            <w:pPr>
              <w:rPr>
                <w:lang w:val="fr-FR"/>
              </w:rPr>
            </w:pPr>
            <w:r w:rsidRPr="008E0B97">
              <w:rPr>
                <w:sz w:val="14"/>
                <w:lang w:val="fr-FR"/>
              </w:rPr>
              <w:t>Ancrer la séance dans une situation concrète : savoir s’il y a assez d’objets pour deux personnages, comparer pour distribuer, préparer, vérifier ou partager ; faire verbaliser que comparer permet de savoir « qui en a plus », « qui en a moins » ou « s’il y en a autant ».</w:t>
            </w:r>
          </w:p>
        </w:tc>
        <w:tc>
          <w:tcPr>
            <w:tcW w:w="2918" w:type="dxa"/>
          </w:tcPr>
          <w:p w14:paraId="6D9250D3" w14:textId="77777777" w:rsidR="009403A8" w:rsidRPr="008E0B97" w:rsidRDefault="000312C7">
            <w:pPr>
              <w:rPr>
                <w:lang w:val="fr-FR"/>
              </w:rPr>
            </w:pPr>
            <w:r w:rsidRPr="008E0B97">
              <w:rPr>
                <w:sz w:val="14"/>
                <w:lang w:val="fr-FR"/>
              </w:rPr>
              <w:t>Appareil photo / tablette ; affichage de la situation-problème.</w:t>
            </w:r>
          </w:p>
        </w:tc>
        <w:tc>
          <w:tcPr>
            <w:tcW w:w="2918" w:type="dxa"/>
          </w:tcPr>
          <w:p w14:paraId="2133B381" w14:textId="77777777" w:rsidR="009403A8" w:rsidRPr="008E0B97" w:rsidRDefault="000312C7">
            <w:pPr>
              <w:rPr>
                <w:lang w:val="fr-FR"/>
              </w:rPr>
            </w:pPr>
            <w:r w:rsidRPr="008E0B97">
              <w:rPr>
                <w:sz w:val="14"/>
                <w:lang w:val="fr-FR"/>
              </w:rPr>
              <w:t>Garder une trace de la situation et du but mathématique pour y revenir lors du bilan.</w:t>
            </w:r>
          </w:p>
        </w:tc>
      </w:tr>
      <w:tr w:rsidR="009403A8" w:rsidRPr="008E0B97" w14:paraId="05E24ECB" w14:textId="77777777">
        <w:trPr>
          <w:jc w:val="center"/>
        </w:trPr>
        <w:tc>
          <w:tcPr>
            <w:tcW w:w="2918" w:type="dxa"/>
          </w:tcPr>
          <w:p w14:paraId="00F60AEB" w14:textId="77777777" w:rsidR="009403A8" w:rsidRPr="008E0B97" w:rsidRDefault="000312C7">
            <w:pPr>
              <w:rPr>
                <w:lang w:val="fr-FR"/>
              </w:rPr>
            </w:pPr>
            <w:r w:rsidRPr="008E0B97">
              <w:rPr>
                <w:sz w:val="14"/>
                <w:lang w:val="fr-FR"/>
              </w:rPr>
              <w:t>Besoin de se sentir compétent</w:t>
            </w:r>
          </w:p>
        </w:tc>
        <w:tc>
          <w:tcPr>
            <w:tcW w:w="2918" w:type="dxa"/>
          </w:tcPr>
          <w:p w14:paraId="7A0D9456" w14:textId="77777777" w:rsidR="009403A8" w:rsidRPr="008E0B97" w:rsidRDefault="000312C7">
            <w:pPr>
              <w:rPr>
                <w:lang w:val="fr-FR"/>
              </w:rPr>
            </w:pPr>
            <w:r w:rsidRPr="008E0B97">
              <w:rPr>
                <w:sz w:val="14"/>
                <w:lang w:val="fr-FR"/>
              </w:rPr>
              <w:t>Permettre à l’élève d’entrer et de persévérer dans la tâche avec un sentiment de réussite possible.</w:t>
            </w:r>
          </w:p>
        </w:tc>
        <w:tc>
          <w:tcPr>
            <w:tcW w:w="2918" w:type="dxa"/>
          </w:tcPr>
          <w:p w14:paraId="7600A592" w14:textId="77777777" w:rsidR="009403A8" w:rsidRPr="008E0B97" w:rsidRDefault="000312C7">
            <w:pPr>
              <w:rPr>
                <w:lang w:val="fr-FR"/>
              </w:rPr>
            </w:pPr>
            <w:r w:rsidRPr="008E0B97">
              <w:rPr>
                <w:sz w:val="14"/>
                <w:lang w:val="fr-FR"/>
              </w:rPr>
              <w:t xml:space="preserve">Commencer par des collections accessibles ; autoriser une procédure non numérique pertinente comme l’appariement ; valoriser l’essai, la vérification et la </w:t>
            </w:r>
            <w:r w:rsidRPr="008E0B97">
              <w:rPr>
                <w:sz w:val="14"/>
                <w:lang w:val="fr-FR"/>
              </w:rPr>
              <w:lastRenderedPageBreak/>
              <w:t>correction ; donner un premier pas : « Mets un objet en face d’un autre ».</w:t>
            </w:r>
          </w:p>
        </w:tc>
        <w:tc>
          <w:tcPr>
            <w:tcW w:w="2918" w:type="dxa"/>
          </w:tcPr>
          <w:p w14:paraId="11DCC0DC" w14:textId="77777777" w:rsidR="009403A8" w:rsidRPr="008E0B97" w:rsidRDefault="000312C7">
            <w:pPr>
              <w:rPr>
                <w:lang w:val="fr-FR"/>
              </w:rPr>
            </w:pPr>
            <w:r w:rsidRPr="008E0B97">
              <w:rPr>
                <w:sz w:val="14"/>
                <w:lang w:val="fr-FR"/>
              </w:rPr>
              <w:lastRenderedPageBreak/>
              <w:t>Consigne orale réécoutable ; photo d’une procédure réussie.</w:t>
            </w:r>
          </w:p>
        </w:tc>
        <w:tc>
          <w:tcPr>
            <w:tcW w:w="2918" w:type="dxa"/>
          </w:tcPr>
          <w:p w14:paraId="5CDF8446" w14:textId="77777777" w:rsidR="009403A8" w:rsidRPr="008E0B97" w:rsidRDefault="000312C7">
            <w:pPr>
              <w:rPr>
                <w:lang w:val="fr-FR"/>
              </w:rPr>
            </w:pPr>
            <w:r w:rsidRPr="008E0B97">
              <w:rPr>
                <w:sz w:val="14"/>
                <w:lang w:val="fr-FR"/>
              </w:rPr>
              <w:t>Sécuriser l’entrée dans la tâche sans donner la réponse ni imposer trop tôt le dénombrement.</w:t>
            </w:r>
          </w:p>
        </w:tc>
      </w:tr>
      <w:tr w:rsidR="009403A8" w:rsidRPr="008E0B97" w14:paraId="4BBCB93E" w14:textId="77777777">
        <w:trPr>
          <w:jc w:val="center"/>
        </w:trPr>
        <w:tc>
          <w:tcPr>
            <w:tcW w:w="2918" w:type="dxa"/>
          </w:tcPr>
          <w:p w14:paraId="55F581A9" w14:textId="77777777" w:rsidR="009403A8" w:rsidRDefault="000312C7">
            <w:r>
              <w:rPr>
                <w:sz w:val="14"/>
              </w:rPr>
              <w:t>Besoin d’autonomie sociale</w:t>
            </w:r>
          </w:p>
        </w:tc>
        <w:tc>
          <w:tcPr>
            <w:tcW w:w="2918" w:type="dxa"/>
          </w:tcPr>
          <w:p w14:paraId="467C07E9" w14:textId="77777777" w:rsidR="009403A8" w:rsidRPr="008E0B97" w:rsidRDefault="000312C7">
            <w:pPr>
              <w:rPr>
                <w:lang w:val="fr-FR"/>
              </w:rPr>
            </w:pPr>
            <w:r w:rsidRPr="008E0B97">
              <w:rPr>
                <w:sz w:val="14"/>
                <w:lang w:val="fr-FR"/>
              </w:rPr>
              <w:t>Permettre à l’élève de coopérer, d’échanger et de demander de l’aide de façon adaptée.</w:t>
            </w:r>
          </w:p>
        </w:tc>
        <w:tc>
          <w:tcPr>
            <w:tcW w:w="2918" w:type="dxa"/>
          </w:tcPr>
          <w:p w14:paraId="1F48557B" w14:textId="77777777" w:rsidR="009403A8" w:rsidRPr="008E0B97" w:rsidRDefault="000312C7">
            <w:pPr>
              <w:rPr>
                <w:lang w:val="fr-FR"/>
              </w:rPr>
            </w:pPr>
            <w:r w:rsidRPr="008E0B97">
              <w:rPr>
                <w:sz w:val="14"/>
                <w:lang w:val="fr-FR"/>
              </w:rPr>
              <w:t>Organiser des binômes avec rôles explicites : celui qui place, celui qui vérifie ; proposer des phrases : « Je mets en face », « Est-ce qu’il en reste ? », « Peux-tu vérifier ? » ; rappeler le tour de rôle.</w:t>
            </w:r>
          </w:p>
        </w:tc>
        <w:tc>
          <w:tcPr>
            <w:tcW w:w="2918" w:type="dxa"/>
          </w:tcPr>
          <w:p w14:paraId="35040F60" w14:textId="77777777" w:rsidR="009403A8" w:rsidRDefault="000312C7">
            <w:r>
              <w:rPr>
                <w:sz w:val="14"/>
              </w:rPr>
              <w:t>Cartes rôles ; ARASAAC ; Picto-Selector.</w:t>
            </w:r>
          </w:p>
        </w:tc>
        <w:tc>
          <w:tcPr>
            <w:tcW w:w="2918" w:type="dxa"/>
          </w:tcPr>
          <w:p w14:paraId="77CE987C" w14:textId="77777777" w:rsidR="009403A8" w:rsidRPr="008E0B97" w:rsidRDefault="000312C7">
            <w:pPr>
              <w:rPr>
                <w:lang w:val="fr-FR"/>
              </w:rPr>
            </w:pPr>
            <w:r w:rsidRPr="008E0B97">
              <w:rPr>
                <w:sz w:val="14"/>
                <w:lang w:val="fr-FR"/>
              </w:rPr>
              <w:t>Soutenir la coopération sans que l’un des élèves fasse toute la procédure à la place de l’autre.</w:t>
            </w:r>
          </w:p>
        </w:tc>
      </w:tr>
      <w:tr w:rsidR="009403A8" w:rsidRPr="008E0B97" w14:paraId="3BA2AA42" w14:textId="77777777">
        <w:trPr>
          <w:jc w:val="center"/>
        </w:trPr>
        <w:tc>
          <w:tcPr>
            <w:tcW w:w="2918" w:type="dxa"/>
          </w:tcPr>
          <w:p w14:paraId="221B6474" w14:textId="77777777" w:rsidR="009403A8" w:rsidRPr="008E0B97" w:rsidRDefault="000312C7">
            <w:pPr>
              <w:rPr>
                <w:lang w:val="fr-FR"/>
              </w:rPr>
            </w:pPr>
            <w:r w:rsidRPr="008E0B97">
              <w:rPr>
                <w:sz w:val="14"/>
                <w:lang w:val="fr-FR"/>
              </w:rPr>
              <w:t>Besoin d’être acteur de ses apprentissages</w:t>
            </w:r>
          </w:p>
        </w:tc>
        <w:tc>
          <w:tcPr>
            <w:tcW w:w="2918" w:type="dxa"/>
          </w:tcPr>
          <w:p w14:paraId="0FE98352" w14:textId="77777777" w:rsidR="009403A8" w:rsidRPr="008E0B97" w:rsidRDefault="000312C7">
            <w:pPr>
              <w:rPr>
                <w:lang w:val="fr-FR"/>
              </w:rPr>
            </w:pPr>
            <w:r w:rsidRPr="008E0B97">
              <w:rPr>
                <w:sz w:val="14"/>
                <w:lang w:val="fr-FR"/>
              </w:rPr>
              <w:t>Permettre à l’élève de chercher, formuler des hypothèses, confronter des procédures et atteindre l’objectif d’apprentissage.</w:t>
            </w:r>
          </w:p>
        </w:tc>
        <w:tc>
          <w:tcPr>
            <w:tcW w:w="2918" w:type="dxa"/>
          </w:tcPr>
          <w:p w14:paraId="0C5F97B7" w14:textId="77777777" w:rsidR="009403A8" w:rsidRPr="008E0B97" w:rsidRDefault="000312C7">
            <w:pPr>
              <w:rPr>
                <w:lang w:val="fr-FR"/>
              </w:rPr>
            </w:pPr>
            <w:r w:rsidRPr="008E0B97">
              <w:rPr>
                <w:sz w:val="14"/>
                <w:lang w:val="fr-FR"/>
              </w:rPr>
              <w:t xml:space="preserve">Laisser un vrai temps de recherche avant </w:t>
            </w:r>
            <w:r w:rsidRPr="008E0B97">
              <w:rPr>
                <w:sz w:val="14"/>
                <w:lang w:val="fr-FR"/>
              </w:rPr>
              <w:t>l’institutionnalisation ; recueillir plusieurs procédures ; confronter une réponse perceptive, une correspondance terme à terme et un dénombrement ; faire justifier les choix.</w:t>
            </w:r>
          </w:p>
        </w:tc>
        <w:tc>
          <w:tcPr>
            <w:tcW w:w="2918" w:type="dxa"/>
          </w:tcPr>
          <w:p w14:paraId="4A4C006D" w14:textId="77777777" w:rsidR="009403A8" w:rsidRPr="008E0B97" w:rsidRDefault="000312C7">
            <w:pPr>
              <w:rPr>
                <w:lang w:val="fr-FR"/>
              </w:rPr>
            </w:pPr>
            <w:r w:rsidRPr="008E0B97">
              <w:rPr>
                <w:sz w:val="14"/>
                <w:lang w:val="fr-FR"/>
              </w:rPr>
              <w:t>Tableau numérique ou affiche des procédures ; photos des manipulations.</w:t>
            </w:r>
          </w:p>
        </w:tc>
        <w:tc>
          <w:tcPr>
            <w:tcW w:w="2918" w:type="dxa"/>
          </w:tcPr>
          <w:p w14:paraId="60B9313C" w14:textId="77777777" w:rsidR="009403A8" w:rsidRPr="008E0B97" w:rsidRDefault="000312C7">
            <w:pPr>
              <w:rPr>
                <w:lang w:val="fr-FR"/>
              </w:rPr>
            </w:pPr>
            <w:r w:rsidRPr="008E0B97">
              <w:rPr>
                <w:sz w:val="14"/>
                <w:lang w:val="fr-FR"/>
              </w:rPr>
              <w:t>Faire apparaître que plusieurs procédures peuvent être valides selon la situation, mais que certaines sont plus sûres.</w:t>
            </w:r>
          </w:p>
        </w:tc>
      </w:tr>
      <w:tr w:rsidR="009403A8" w:rsidRPr="008E0B97" w14:paraId="203CD7C0" w14:textId="77777777">
        <w:trPr>
          <w:jc w:val="center"/>
        </w:trPr>
        <w:tc>
          <w:tcPr>
            <w:tcW w:w="2918" w:type="dxa"/>
          </w:tcPr>
          <w:p w14:paraId="6A6A692F" w14:textId="77777777" w:rsidR="009403A8" w:rsidRDefault="000312C7">
            <w:r>
              <w:rPr>
                <w:sz w:val="14"/>
              </w:rPr>
              <w:t>Besoin de soutien mnésique</w:t>
            </w:r>
          </w:p>
        </w:tc>
        <w:tc>
          <w:tcPr>
            <w:tcW w:w="2918" w:type="dxa"/>
          </w:tcPr>
          <w:p w14:paraId="0F522DA8" w14:textId="77777777" w:rsidR="009403A8" w:rsidRPr="008E0B97" w:rsidRDefault="000312C7">
            <w:pPr>
              <w:rPr>
                <w:lang w:val="fr-FR"/>
              </w:rPr>
            </w:pPr>
            <w:r w:rsidRPr="008E0B97">
              <w:rPr>
                <w:sz w:val="14"/>
                <w:lang w:val="fr-FR"/>
              </w:rPr>
              <w:t>Permettre à l’élève de stabiliser et de récupérer les connaissances utiles à la réalisation de la tâche.</w:t>
            </w:r>
          </w:p>
        </w:tc>
        <w:tc>
          <w:tcPr>
            <w:tcW w:w="2918" w:type="dxa"/>
          </w:tcPr>
          <w:p w14:paraId="5EAE49FD" w14:textId="77777777" w:rsidR="009403A8" w:rsidRPr="008E0B97" w:rsidRDefault="000312C7">
            <w:pPr>
              <w:rPr>
                <w:lang w:val="fr-FR"/>
              </w:rPr>
            </w:pPr>
            <w:r w:rsidRPr="008E0B97">
              <w:rPr>
                <w:sz w:val="14"/>
                <w:lang w:val="fr-FR"/>
              </w:rPr>
              <w:t>Laisser visibles les étiquettes « plus que / moins que / autant que » ; associer mots, gestes et photos ; construire une trace : 1. je mets en face ; 2. je vérifie s’il reste ; 3. je dis le résultat.</w:t>
            </w:r>
          </w:p>
        </w:tc>
        <w:tc>
          <w:tcPr>
            <w:tcW w:w="2918" w:type="dxa"/>
          </w:tcPr>
          <w:p w14:paraId="5F596572" w14:textId="77777777" w:rsidR="009403A8" w:rsidRPr="008E0B97" w:rsidRDefault="000312C7">
            <w:pPr>
              <w:rPr>
                <w:lang w:val="fr-FR"/>
              </w:rPr>
            </w:pPr>
            <w:r w:rsidRPr="008E0B97">
              <w:rPr>
                <w:sz w:val="14"/>
                <w:lang w:val="fr-FR"/>
              </w:rPr>
              <w:t>Photo des procédures ; mini aide-mémoire ; pictogrammes.</w:t>
            </w:r>
          </w:p>
        </w:tc>
        <w:tc>
          <w:tcPr>
            <w:tcW w:w="2918" w:type="dxa"/>
          </w:tcPr>
          <w:p w14:paraId="0395ADE5" w14:textId="77777777" w:rsidR="009403A8" w:rsidRPr="008E0B97" w:rsidRDefault="000312C7">
            <w:pPr>
              <w:rPr>
                <w:lang w:val="fr-FR"/>
              </w:rPr>
            </w:pPr>
            <w:r w:rsidRPr="008E0B97">
              <w:rPr>
                <w:sz w:val="14"/>
                <w:lang w:val="fr-FR"/>
              </w:rPr>
              <w:t>Réduire la charge de mémoire de travail pour centrer l’attention sur la comparaison.</w:t>
            </w:r>
          </w:p>
        </w:tc>
      </w:tr>
      <w:tr w:rsidR="009403A8" w:rsidRPr="008E0B97" w14:paraId="384F51D2" w14:textId="77777777">
        <w:trPr>
          <w:jc w:val="center"/>
        </w:trPr>
        <w:tc>
          <w:tcPr>
            <w:tcW w:w="2918" w:type="dxa"/>
          </w:tcPr>
          <w:p w14:paraId="592DA502" w14:textId="77777777" w:rsidR="009403A8" w:rsidRDefault="000312C7">
            <w:r>
              <w:rPr>
                <w:sz w:val="14"/>
              </w:rPr>
              <w:t>Besoin d’autonomie cognitive</w:t>
            </w:r>
          </w:p>
        </w:tc>
        <w:tc>
          <w:tcPr>
            <w:tcW w:w="2918" w:type="dxa"/>
          </w:tcPr>
          <w:p w14:paraId="472029C6" w14:textId="77777777" w:rsidR="009403A8" w:rsidRPr="008E0B97" w:rsidRDefault="000312C7">
            <w:pPr>
              <w:rPr>
                <w:lang w:val="fr-FR"/>
              </w:rPr>
            </w:pPr>
            <w:r w:rsidRPr="008E0B97">
              <w:rPr>
                <w:sz w:val="14"/>
                <w:lang w:val="fr-FR"/>
              </w:rPr>
              <w:t>Permettre à l’élève de développer sa clarté cognitive et son autorégulation pour planifier, contrôler et formaliser sa démarche.</w:t>
            </w:r>
          </w:p>
        </w:tc>
        <w:tc>
          <w:tcPr>
            <w:tcW w:w="2918" w:type="dxa"/>
          </w:tcPr>
          <w:p w14:paraId="37EF67EC" w14:textId="77777777" w:rsidR="009403A8" w:rsidRPr="008E0B97" w:rsidRDefault="000312C7">
            <w:pPr>
              <w:rPr>
                <w:lang w:val="fr-FR"/>
              </w:rPr>
            </w:pPr>
            <w:r w:rsidRPr="008E0B97">
              <w:rPr>
                <w:sz w:val="14"/>
                <w:lang w:val="fr-FR"/>
              </w:rPr>
              <w:t>Faire verbaliser : « Je regarde les deux collections, je choisis une manière de comparer, je vérifie, je dis ce que j’ai trouvé » ; prévoir un auto-contrôle : « Est-ce qu’il reste un objet sans partenaire ? »</w:t>
            </w:r>
          </w:p>
        </w:tc>
        <w:tc>
          <w:tcPr>
            <w:tcW w:w="2918" w:type="dxa"/>
          </w:tcPr>
          <w:p w14:paraId="76729E26" w14:textId="77777777" w:rsidR="009403A8" w:rsidRPr="008E0B97" w:rsidRDefault="000312C7">
            <w:pPr>
              <w:rPr>
                <w:lang w:val="fr-FR"/>
              </w:rPr>
            </w:pPr>
            <w:r w:rsidRPr="008E0B97">
              <w:rPr>
                <w:sz w:val="14"/>
                <w:lang w:val="fr-FR"/>
              </w:rPr>
              <w:t>Fiche procédure avec pictogrammes ; support « observer / apparier / compter / dire ».</w:t>
            </w:r>
          </w:p>
        </w:tc>
        <w:tc>
          <w:tcPr>
            <w:tcW w:w="2918" w:type="dxa"/>
          </w:tcPr>
          <w:p w14:paraId="262A1AB5" w14:textId="77777777" w:rsidR="009403A8" w:rsidRPr="008E0B97" w:rsidRDefault="000312C7">
            <w:pPr>
              <w:rPr>
                <w:lang w:val="fr-FR"/>
              </w:rPr>
            </w:pPr>
            <w:r w:rsidRPr="008E0B97">
              <w:rPr>
                <w:sz w:val="14"/>
                <w:lang w:val="fr-FR"/>
              </w:rPr>
              <w:t>L’outil accompagne la planification et le contrôle, il ne remplace pas la recherche.</w:t>
            </w:r>
          </w:p>
        </w:tc>
      </w:tr>
      <w:tr w:rsidR="009403A8" w:rsidRPr="008E0B97" w14:paraId="5515D4F5" w14:textId="77777777">
        <w:trPr>
          <w:jc w:val="center"/>
        </w:trPr>
        <w:tc>
          <w:tcPr>
            <w:tcW w:w="2918" w:type="dxa"/>
          </w:tcPr>
          <w:p w14:paraId="5602A461" w14:textId="77777777" w:rsidR="009403A8" w:rsidRDefault="000312C7">
            <w:r>
              <w:rPr>
                <w:sz w:val="14"/>
              </w:rPr>
              <w:t>Besoin d’automatiser les acquis</w:t>
            </w:r>
          </w:p>
        </w:tc>
        <w:tc>
          <w:tcPr>
            <w:tcW w:w="2918" w:type="dxa"/>
          </w:tcPr>
          <w:p w14:paraId="3E68F4D4" w14:textId="77777777" w:rsidR="009403A8" w:rsidRPr="008E0B97" w:rsidRDefault="000312C7">
            <w:pPr>
              <w:rPr>
                <w:lang w:val="fr-FR"/>
              </w:rPr>
            </w:pPr>
            <w:r w:rsidRPr="008E0B97">
              <w:rPr>
                <w:sz w:val="14"/>
                <w:lang w:val="fr-FR"/>
              </w:rPr>
              <w:t>Permettre à l’élève de systématiser puis de réinvestir la connaissance, la procédure ou la compétence travaillée dans d’autres tâches.</w:t>
            </w:r>
          </w:p>
        </w:tc>
        <w:tc>
          <w:tcPr>
            <w:tcW w:w="2918" w:type="dxa"/>
          </w:tcPr>
          <w:p w14:paraId="5B854FD1" w14:textId="77777777" w:rsidR="009403A8" w:rsidRPr="008E0B97" w:rsidRDefault="000312C7">
            <w:pPr>
              <w:rPr>
                <w:lang w:val="fr-FR"/>
              </w:rPr>
            </w:pPr>
            <w:r w:rsidRPr="008E0B97">
              <w:rPr>
                <w:sz w:val="14"/>
                <w:lang w:val="fr-FR"/>
              </w:rPr>
              <w:t>Prévoir un rituel bref de comparaison en fin de séance ou le lendemain ; varier les collections, leur taille, leur disposition et leur nature ; proposer un jeu rapide « plus, moins, autant » avec justification orale.</w:t>
            </w:r>
          </w:p>
        </w:tc>
        <w:tc>
          <w:tcPr>
            <w:tcW w:w="2918" w:type="dxa"/>
          </w:tcPr>
          <w:p w14:paraId="2453E6DC" w14:textId="77777777" w:rsidR="009403A8" w:rsidRPr="008E0B97" w:rsidRDefault="000312C7">
            <w:pPr>
              <w:rPr>
                <w:lang w:val="fr-FR"/>
              </w:rPr>
            </w:pPr>
            <w:r w:rsidRPr="008E0B97">
              <w:rPr>
                <w:sz w:val="14"/>
                <w:lang w:val="fr-FR"/>
              </w:rPr>
              <w:t>Cartes de comparaison ; appareil photo ; banque d’images de collections.</w:t>
            </w:r>
          </w:p>
        </w:tc>
        <w:tc>
          <w:tcPr>
            <w:tcW w:w="2918" w:type="dxa"/>
          </w:tcPr>
          <w:p w14:paraId="41CC48E8" w14:textId="77777777" w:rsidR="009403A8" w:rsidRPr="008E0B97" w:rsidRDefault="000312C7">
            <w:pPr>
              <w:rPr>
                <w:lang w:val="fr-FR"/>
              </w:rPr>
            </w:pPr>
            <w:r w:rsidRPr="008E0B97">
              <w:rPr>
                <w:sz w:val="14"/>
                <w:lang w:val="fr-FR"/>
              </w:rPr>
              <w:t>L’entraînement doit rester lié à une justification, pas seulement à une réponse rapide.</w:t>
            </w:r>
          </w:p>
        </w:tc>
      </w:tr>
    </w:tbl>
    <w:p w14:paraId="41978B54" w14:textId="77777777" w:rsidR="009403A8" w:rsidRPr="008E0B97" w:rsidRDefault="009403A8">
      <w:pPr>
        <w:rPr>
          <w:lang w:val="fr-FR"/>
        </w:rPr>
      </w:pPr>
    </w:p>
    <w:p w14:paraId="6DC8E490" w14:textId="77777777" w:rsidR="009403A8" w:rsidRPr="008E0B97" w:rsidRDefault="000312C7">
      <w:pPr>
        <w:spacing w:before="160" w:after="80"/>
        <w:rPr>
          <w:lang w:val="fr-FR"/>
        </w:rPr>
      </w:pPr>
      <w:r w:rsidRPr="008E0B97">
        <w:rPr>
          <w:b/>
          <w:color w:val="6B2D84"/>
          <w:sz w:val="28"/>
          <w:lang w:val="fr-FR"/>
        </w:rPr>
        <w:t>5. Niveau 2 - Différenciations nécessaires à l’autonomie dans l’activité</w:t>
      </w:r>
    </w:p>
    <w:tbl>
      <w:tblPr>
        <w:tblStyle w:val="Grilledutableau"/>
        <w:tblW w:w="0" w:type="auto"/>
        <w:tblLook w:val="04A0" w:firstRow="1" w:lastRow="0" w:firstColumn="1" w:lastColumn="0" w:noHBand="0" w:noVBand="1"/>
      </w:tblPr>
      <w:tblGrid>
        <w:gridCol w:w="14582"/>
      </w:tblGrid>
      <w:tr w:rsidR="009403A8" w:rsidRPr="008E0B97" w14:paraId="35981A38" w14:textId="77777777">
        <w:tc>
          <w:tcPr>
            <w:tcW w:w="14592" w:type="dxa"/>
            <w:shd w:val="clear" w:color="auto" w:fill="EAF3F8"/>
          </w:tcPr>
          <w:p w14:paraId="4EF55A5A" w14:textId="77777777" w:rsidR="009403A8" w:rsidRPr="008E0B97" w:rsidRDefault="000312C7">
            <w:pPr>
              <w:rPr>
                <w:lang w:val="fr-FR"/>
              </w:rPr>
            </w:pPr>
            <w:r w:rsidRPr="008E0B97">
              <w:rPr>
                <w:lang w:val="fr-FR"/>
              </w:rPr>
              <w:t xml:space="preserve">Les différenciations ci-dessous </w:t>
            </w:r>
            <w:r w:rsidRPr="008E0B97">
              <w:rPr>
                <w:lang w:val="fr-FR"/>
              </w:rPr>
              <w:t>agissent sur les variables de la tâche : contenus, processus et productions. Elles maintiennent le même objectif d’apprentissage et les mêmes critères de réussite.</w:t>
            </w:r>
          </w:p>
        </w:tc>
      </w:tr>
    </w:tbl>
    <w:p w14:paraId="2732A2EC" w14:textId="77777777" w:rsidR="009403A8" w:rsidRPr="008E0B97" w:rsidRDefault="009403A8">
      <w:pPr>
        <w:rPr>
          <w:lang w:val="fr-FR"/>
        </w:rPr>
      </w:pPr>
    </w:p>
    <w:tbl>
      <w:tblPr>
        <w:tblStyle w:val="Grilledutableau"/>
        <w:tblW w:w="0" w:type="auto"/>
        <w:jc w:val="center"/>
        <w:tblLook w:val="04A0" w:firstRow="1" w:lastRow="0" w:firstColumn="1" w:lastColumn="0" w:noHBand="0" w:noVBand="1"/>
      </w:tblPr>
      <w:tblGrid>
        <w:gridCol w:w="2352"/>
        <w:gridCol w:w="2353"/>
        <w:gridCol w:w="2354"/>
        <w:gridCol w:w="2359"/>
        <w:gridCol w:w="2372"/>
        <w:gridCol w:w="2792"/>
      </w:tblGrid>
      <w:tr w:rsidR="009403A8" w14:paraId="6E2372BE" w14:textId="77777777">
        <w:trPr>
          <w:jc w:val="center"/>
        </w:trPr>
        <w:tc>
          <w:tcPr>
            <w:tcW w:w="2432" w:type="dxa"/>
            <w:shd w:val="clear" w:color="auto" w:fill="6B2D84"/>
          </w:tcPr>
          <w:p w14:paraId="5CA103A3" w14:textId="77777777" w:rsidR="009403A8" w:rsidRDefault="000312C7">
            <w:r>
              <w:rPr>
                <w:b/>
                <w:color w:val="FFFFFF"/>
                <w:sz w:val="14"/>
              </w:rPr>
              <w:t>Type de différenciation</w:t>
            </w:r>
          </w:p>
        </w:tc>
        <w:tc>
          <w:tcPr>
            <w:tcW w:w="2432" w:type="dxa"/>
            <w:shd w:val="clear" w:color="auto" w:fill="6B2D84"/>
          </w:tcPr>
          <w:p w14:paraId="28155E21" w14:textId="582DB3B9" w:rsidR="009403A8" w:rsidRPr="008E0B97" w:rsidRDefault="00EE4808">
            <w:pPr>
              <w:rPr>
                <w:lang w:val="fr-FR"/>
              </w:rPr>
            </w:pPr>
            <w:r w:rsidRPr="008E0B97">
              <w:rPr>
                <w:b/>
                <w:color w:val="FFFFFF"/>
                <w:sz w:val="13"/>
                <w:lang w:val="fr-FR"/>
              </w:rPr>
              <w:t>Objectifs visés - Conditions d’accessibilité de l’objectif d’apprentissage : ajustements de différenciation à prévoir pour certains élèves ou groupes d’élèves</w:t>
            </w:r>
          </w:p>
        </w:tc>
        <w:tc>
          <w:tcPr>
            <w:tcW w:w="2432" w:type="dxa"/>
            <w:shd w:val="clear" w:color="auto" w:fill="6B2D84"/>
          </w:tcPr>
          <w:p w14:paraId="56C8F0A1" w14:textId="77777777" w:rsidR="009403A8" w:rsidRDefault="000312C7">
            <w:r>
              <w:rPr>
                <w:b/>
                <w:color w:val="FFFFFF"/>
                <w:sz w:val="14"/>
              </w:rPr>
              <w:t>Réponses pédagogiques concrètes</w:t>
            </w:r>
          </w:p>
        </w:tc>
        <w:tc>
          <w:tcPr>
            <w:tcW w:w="2432" w:type="dxa"/>
            <w:shd w:val="clear" w:color="auto" w:fill="6B2D84"/>
          </w:tcPr>
          <w:p w14:paraId="75C425C1" w14:textId="77777777" w:rsidR="009403A8" w:rsidRDefault="000312C7">
            <w:r>
              <w:rPr>
                <w:b/>
                <w:color w:val="FFFFFF"/>
                <w:sz w:val="14"/>
              </w:rPr>
              <w:t>Outils numériques</w:t>
            </w:r>
          </w:p>
        </w:tc>
        <w:tc>
          <w:tcPr>
            <w:tcW w:w="2432" w:type="dxa"/>
            <w:shd w:val="clear" w:color="auto" w:fill="6B2D84"/>
          </w:tcPr>
          <w:p w14:paraId="00E95215" w14:textId="77777777" w:rsidR="009403A8" w:rsidRDefault="000312C7">
            <w:r>
              <w:rPr>
                <w:b/>
                <w:color w:val="FFFFFF"/>
                <w:sz w:val="14"/>
              </w:rPr>
              <w:t>Usage pédagogique</w:t>
            </w:r>
          </w:p>
        </w:tc>
        <w:tc>
          <w:tcPr>
            <w:tcW w:w="2432" w:type="dxa"/>
            <w:shd w:val="clear" w:color="auto" w:fill="6B2D84"/>
          </w:tcPr>
          <w:p w14:paraId="11FE9193" w14:textId="77777777" w:rsidR="009403A8" w:rsidRDefault="000312C7">
            <w:r>
              <w:rPr>
                <w:b/>
                <w:color w:val="FFFFFF"/>
                <w:sz w:val="14"/>
              </w:rPr>
              <w:t>Lien</w:t>
            </w:r>
          </w:p>
        </w:tc>
      </w:tr>
      <w:tr w:rsidR="009403A8" w:rsidRPr="008E0B97" w14:paraId="06D1AFC9" w14:textId="77777777">
        <w:trPr>
          <w:jc w:val="center"/>
        </w:trPr>
        <w:tc>
          <w:tcPr>
            <w:tcW w:w="2432" w:type="dxa"/>
          </w:tcPr>
          <w:p w14:paraId="60F5CD28" w14:textId="77777777" w:rsidR="009403A8" w:rsidRDefault="000312C7">
            <w:r>
              <w:rPr>
                <w:sz w:val="14"/>
              </w:rPr>
              <w:t>Différenciations sur les contenus</w:t>
            </w:r>
          </w:p>
        </w:tc>
        <w:tc>
          <w:tcPr>
            <w:tcW w:w="2432" w:type="dxa"/>
          </w:tcPr>
          <w:p w14:paraId="50CC6FF1" w14:textId="77777777" w:rsidR="009403A8" w:rsidRPr="008E0B97" w:rsidRDefault="000312C7">
            <w:pPr>
              <w:rPr>
                <w:lang w:val="fr-FR"/>
              </w:rPr>
            </w:pPr>
            <w:r w:rsidRPr="008E0B97">
              <w:rPr>
                <w:sz w:val="14"/>
                <w:lang w:val="fr-FR"/>
              </w:rPr>
              <w:t xml:space="preserve">Permettre à tous les élèves d’accéder au même </w:t>
            </w:r>
            <w:r w:rsidRPr="008E0B97">
              <w:rPr>
                <w:sz w:val="14"/>
                <w:lang w:val="fr-FR"/>
              </w:rPr>
              <w:t>objectif d’apprentissage en ajustant la quantité, la densité, la disposition ou la lisibilité des collections à comparer, sans modifier les critères de réussite.</w:t>
            </w:r>
          </w:p>
        </w:tc>
        <w:tc>
          <w:tcPr>
            <w:tcW w:w="2432" w:type="dxa"/>
          </w:tcPr>
          <w:p w14:paraId="4DEF466B" w14:textId="77777777" w:rsidR="009403A8" w:rsidRPr="008E0B97" w:rsidRDefault="000312C7">
            <w:pPr>
              <w:rPr>
                <w:lang w:val="fr-FR"/>
              </w:rPr>
            </w:pPr>
            <w:r w:rsidRPr="008E0B97">
              <w:rPr>
                <w:sz w:val="14"/>
                <w:lang w:val="fr-FR"/>
              </w:rPr>
              <w:t>Proposer des collections de cardinal différent selon les groupes ; commencer par objets identiques puis varier taille, couleur et nature ; proposer collections organisées puis désorganisées ; utiliser deux collections proches pour nécessiter une procédure plus sûre ; éloigner ou fixer les collections pour rendre le dénombrement nécessaire lorsque les élèves sont prêts.</w:t>
            </w:r>
          </w:p>
        </w:tc>
        <w:tc>
          <w:tcPr>
            <w:tcW w:w="2432" w:type="dxa"/>
          </w:tcPr>
          <w:p w14:paraId="6F6D56DA" w14:textId="77777777" w:rsidR="009403A8" w:rsidRPr="008E0B97" w:rsidRDefault="000312C7">
            <w:pPr>
              <w:rPr>
                <w:lang w:val="fr-FR"/>
              </w:rPr>
            </w:pPr>
            <w:r w:rsidRPr="008E0B97">
              <w:rPr>
                <w:sz w:val="14"/>
                <w:lang w:val="fr-FR"/>
              </w:rPr>
              <w:t>LireCouleur ; traitement de texte ; Pictofacile ; supports photographiques.</w:t>
            </w:r>
          </w:p>
        </w:tc>
        <w:tc>
          <w:tcPr>
            <w:tcW w:w="2432" w:type="dxa"/>
          </w:tcPr>
          <w:p w14:paraId="50A9DD2F" w14:textId="77777777" w:rsidR="009403A8" w:rsidRPr="008E0B97" w:rsidRDefault="000312C7">
            <w:pPr>
              <w:rPr>
                <w:lang w:val="fr-FR"/>
              </w:rPr>
            </w:pPr>
            <w:r w:rsidRPr="008E0B97">
              <w:rPr>
                <w:sz w:val="14"/>
                <w:lang w:val="fr-FR"/>
              </w:rPr>
              <w:t>Rendre les supports lisibles ; segmenter la consigne ; produire des cartes de comparaison ; garder une trace des variantes utilisées.</w:t>
            </w:r>
          </w:p>
        </w:tc>
        <w:tc>
          <w:tcPr>
            <w:tcW w:w="2432" w:type="dxa"/>
          </w:tcPr>
          <w:p w14:paraId="1F9734CF" w14:textId="77777777" w:rsidR="009403A8" w:rsidRPr="008E0B97" w:rsidRDefault="000312C7">
            <w:pPr>
              <w:rPr>
                <w:lang w:val="fr-FR"/>
              </w:rPr>
            </w:pPr>
            <w:r w:rsidRPr="008E0B97">
              <w:rPr>
                <w:sz w:val="14"/>
                <w:lang w:val="fr-FR"/>
              </w:rPr>
              <w:t>https://lirecouleur.forge.apps.education.fr/ ; https://free.pictofacile.com/fr/app</w:t>
            </w:r>
          </w:p>
        </w:tc>
      </w:tr>
      <w:tr w:rsidR="009403A8" w:rsidRPr="008E0B97" w14:paraId="6898A9FD" w14:textId="77777777">
        <w:trPr>
          <w:jc w:val="center"/>
        </w:trPr>
        <w:tc>
          <w:tcPr>
            <w:tcW w:w="2432" w:type="dxa"/>
          </w:tcPr>
          <w:p w14:paraId="3551698B" w14:textId="77777777" w:rsidR="009403A8" w:rsidRDefault="000312C7">
            <w:r>
              <w:rPr>
                <w:sz w:val="14"/>
              </w:rPr>
              <w:t>Différenciations sur les processus</w:t>
            </w:r>
          </w:p>
        </w:tc>
        <w:tc>
          <w:tcPr>
            <w:tcW w:w="2432" w:type="dxa"/>
          </w:tcPr>
          <w:p w14:paraId="0F4AC3D4" w14:textId="77777777" w:rsidR="009403A8" w:rsidRPr="008E0B97" w:rsidRDefault="000312C7">
            <w:pPr>
              <w:rPr>
                <w:lang w:val="fr-FR"/>
              </w:rPr>
            </w:pPr>
            <w:r w:rsidRPr="008E0B97">
              <w:rPr>
                <w:sz w:val="14"/>
                <w:lang w:val="fr-FR"/>
              </w:rPr>
              <w:t>Permettre à chaque élève de s’engager dans la même activité d’apprentissage par des voies d’accès différentes, avec un degré de guidage ajusté et une autonomie progressive.</w:t>
            </w:r>
          </w:p>
        </w:tc>
        <w:tc>
          <w:tcPr>
            <w:tcW w:w="2432" w:type="dxa"/>
          </w:tcPr>
          <w:p w14:paraId="424756AF" w14:textId="45BBE804" w:rsidR="009403A8" w:rsidRPr="008E0B97" w:rsidRDefault="000312C7">
            <w:pPr>
              <w:rPr>
                <w:lang w:val="fr-FR"/>
              </w:rPr>
            </w:pPr>
            <w:r w:rsidRPr="008E0B97">
              <w:rPr>
                <w:sz w:val="14"/>
                <w:lang w:val="fr-FR"/>
              </w:rPr>
              <w:t xml:space="preserve">Prévoir plusieurs procédures : perception contrôlée lorsque l’écart est très important ; correspondance terme à terme avec objets déplaçables ; dénombrement de chaque collection ; verbalisation guidée ; travail en petit groupe ; passage </w:t>
            </w:r>
            <w:r w:rsidRPr="008E0B97">
              <w:rPr>
                <w:sz w:val="14"/>
                <w:lang w:val="fr-FR"/>
              </w:rPr>
              <w:lastRenderedPageBreak/>
              <w:t>progressif de la manipulation à la représentation.</w:t>
            </w:r>
            <w:r w:rsidR="00DF6BE9">
              <w:rPr>
                <w:sz w:val="14"/>
                <w:lang w:val="fr-FR"/>
              </w:rPr>
              <w:t xml:space="preserve"> Mettre à dispositions les fiches procédure ou fiches connaissances construite avec les élèves.</w:t>
            </w:r>
          </w:p>
        </w:tc>
        <w:tc>
          <w:tcPr>
            <w:tcW w:w="2432" w:type="dxa"/>
          </w:tcPr>
          <w:p w14:paraId="45D55A08" w14:textId="77777777" w:rsidR="009403A8" w:rsidRDefault="000312C7">
            <w:r>
              <w:rPr>
                <w:sz w:val="14"/>
              </w:rPr>
              <w:lastRenderedPageBreak/>
              <w:t>Classroomscreen ; Audacity ; appareil photo/tablette.</w:t>
            </w:r>
          </w:p>
        </w:tc>
        <w:tc>
          <w:tcPr>
            <w:tcW w:w="2432" w:type="dxa"/>
          </w:tcPr>
          <w:p w14:paraId="24EBB24F" w14:textId="77777777" w:rsidR="009403A8" w:rsidRPr="008E0B97" w:rsidRDefault="000312C7">
            <w:pPr>
              <w:rPr>
                <w:lang w:val="fr-FR"/>
              </w:rPr>
            </w:pPr>
            <w:r w:rsidRPr="008E0B97">
              <w:rPr>
                <w:sz w:val="14"/>
                <w:lang w:val="fr-FR"/>
              </w:rPr>
              <w:t>Rendre visibles les étapes ; enregistrer une procédure orale ; photographier les manipulations pour la mise en commun et l’institutionnalisation.</w:t>
            </w:r>
          </w:p>
        </w:tc>
        <w:tc>
          <w:tcPr>
            <w:tcW w:w="2432" w:type="dxa"/>
          </w:tcPr>
          <w:p w14:paraId="01244C88" w14:textId="77777777" w:rsidR="009403A8" w:rsidRPr="008E0B97" w:rsidRDefault="000312C7">
            <w:pPr>
              <w:rPr>
                <w:lang w:val="fr-FR"/>
              </w:rPr>
            </w:pPr>
            <w:r w:rsidRPr="008E0B97">
              <w:rPr>
                <w:sz w:val="14"/>
                <w:lang w:val="fr-FR"/>
              </w:rPr>
              <w:t>https://classroomscreen.com/ ; https://www.audacityteam.org/</w:t>
            </w:r>
          </w:p>
        </w:tc>
      </w:tr>
      <w:tr w:rsidR="009403A8" w:rsidRPr="008E0B97" w14:paraId="7ED495E7" w14:textId="77777777">
        <w:trPr>
          <w:jc w:val="center"/>
        </w:trPr>
        <w:tc>
          <w:tcPr>
            <w:tcW w:w="2432" w:type="dxa"/>
          </w:tcPr>
          <w:p w14:paraId="43BE2BAC" w14:textId="77777777" w:rsidR="009403A8" w:rsidRDefault="000312C7">
            <w:r>
              <w:rPr>
                <w:sz w:val="14"/>
              </w:rPr>
              <w:t>Différenciations sur les productions</w:t>
            </w:r>
          </w:p>
        </w:tc>
        <w:tc>
          <w:tcPr>
            <w:tcW w:w="2432" w:type="dxa"/>
          </w:tcPr>
          <w:p w14:paraId="719E45D7" w14:textId="77777777" w:rsidR="009403A8" w:rsidRPr="008E0B97" w:rsidRDefault="000312C7">
            <w:pPr>
              <w:rPr>
                <w:lang w:val="fr-FR"/>
              </w:rPr>
            </w:pPr>
            <w:r w:rsidRPr="008E0B97">
              <w:rPr>
                <w:sz w:val="14"/>
                <w:lang w:val="fr-FR"/>
              </w:rPr>
              <w:t>Permettre à chaque élève de montrer sa compréhension et sa progression par des modalités de restitution variées, en maintenant des critères de réussite communs.</w:t>
            </w:r>
          </w:p>
        </w:tc>
        <w:tc>
          <w:tcPr>
            <w:tcW w:w="2432" w:type="dxa"/>
          </w:tcPr>
          <w:p w14:paraId="5FEA3992" w14:textId="77777777" w:rsidR="009403A8" w:rsidRPr="008E0B97" w:rsidRDefault="000312C7">
            <w:pPr>
              <w:rPr>
                <w:lang w:val="fr-FR"/>
              </w:rPr>
            </w:pPr>
            <w:r w:rsidRPr="008E0B97">
              <w:rPr>
                <w:sz w:val="14"/>
                <w:lang w:val="fr-FR"/>
              </w:rPr>
              <w:t>Autoriser plusieurs formes de réponse : montrer la collection qui a le plus ; apparier les objets pour prouver ; dire « plus que », « moins que », « autant que » ; expliquer oralement la procédure ; utiliser une étiquette de réponse ; enregistrer une justification courte.</w:t>
            </w:r>
          </w:p>
        </w:tc>
        <w:tc>
          <w:tcPr>
            <w:tcW w:w="2432" w:type="dxa"/>
          </w:tcPr>
          <w:p w14:paraId="37AF889B" w14:textId="77777777" w:rsidR="009403A8" w:rsidRDefault="000312C7">
            <w:r>
              <w:rPr>
                <w:sz w:val="14"/>
              </w:rPr>
              <w:t>Vocaroo ; Audacity ; tablette / appareil photo.</w:t>
            </w:r>
          </w:p>
        </w:tc>
        <w:tc>
          <w:tcPr>
            <w:tcW w:w="2432" w:type="dxa"/>
          </w:tcPr>
          <w:p w14:paraId="641871BB" w14:textId="77777777" w:rsidR="009403A8" w:rsidRPr="008E0B97" w:rsidRDefault="000312C7">
            <w:pPr>
              <w:rPr>
                <w:lang w:val="fr-FR"/>
              </w:rPr>
            </w:pPr>
            <w:r w:rsidRPr="008E0B97">
              <w:rPr>
                <w:sz w:val="14"/>
                <w:lang w:val="fr-FR"/>
              </w:rPr>
              <w:t>Conserver une trace orale ou photographique de la justification ; évaluer avec la même grille : comparer, utiliser une procédure, verbaliser, justifier.</w:t>
            </w:r>
          </w:p>
        </w:tc>
        <w:tc>
          <w:tcPr>
            <w:tcW w:w="2432" w:type="dxa"/>
          </w:tcPr>
          <w:p w14:paraId="18D00175" w14:textId="77777777" w:rsidR="009403A8" w:rsidRPr="008E0B97" w:rsidRDefault="000312C7">
            <w:pPr>
              <w:rPr>
                <w:lang w:val="fr-FR"/>
              </w:rPr>
            </w:pPr>
            <w:r w:rsidRPr="008E0B97">
              <w:rPr>
                <w:sz w:val="14"/>
                <w:lang w:val="fr-FR"/>
              </w:rPr>
              <w:t>https://vocaroo.com/ ; https://www.audacityteam.org/</w:t>
            </w:r>
          </w:p>
        </w:tc>
      </w:tr>
    </w:tbl>
    <w:p w14:paraId="3C87CC29" w14:textId="77777777" w:rsidR="009403A8" w:rsidRPr="008E0B97" w:rsidRDefault="009403A8">
      <w:pPr>
        <w:rPr>
          <w:lang w:val="fr-FR"/>
        </w:rPr>
      </w:pPr>
    </w:p>
    <w:p w14:paraId="40B00382" w14:textId="77777777" w:rsidR="009403A8" w:rsidRDefault="000312C7">
      <w:pPr>
        <w:spacing w:before="160" w:after="80"/>
      </w:pPr>
      <w:r>
        <w:rPr>
          <w:b/>
          <w:color w:val="6B2D84"/>
          <w:sz w:val="28"/>
        </w:rPr>
        <w:t>6. Niveau 3 - Adaptations ciblées si nécessaire</w:t>
      </w:r>
    </w:p>
    <w:tbl>
      <w:tblPr>
        <w:tblStyle w:val="Grilledutableau"/>
        <w:tblW w:w="0" w:type="auto"/>
        <w:tblLook w:val="04A0" w:firstRow="1" w:lastRow="0" w:firstColumn="1" w:lastColumn="0" w:noHBand="0" w:noVBand="1"/>
      </w:tblPr>
      <w:tblGrid>
        <w:gridCol w:w="14582"/>
      </w:tblGrid>
      <w:tr w:rsidR="009403A8" w:rsidRPr="008E0B97" w14:paraId="38D61C61" w14:textId="77777777">
        <w:tc>
          <w:tcPr>
            <w:tcW w:w="14592" w:type="dxa"/>
            <w:shd w:val="clear" w:color="auto" w:fill="EAF3F8"/>
          </w:tcPr>
          <w:p w14:paraId="3B83580F" w14:textId="77777777" w:rsidR="009403A8" w:rsidRPr="008E0B97" w:rsidRDefault="000312C7">
            <w:pPr>
              <w:rPr>
                <w:lang w:val="fr-FR"/>
              </w:rPr>
            </w:pPr>
            <w:r w:rsidRPr="008E0B97">
              <w:rPr>
                <w:lang w:val="fr-FR"/>
              </w:rPr>
              <w:t>Point d’entrée : un obstacle transversal identifié pour un élève. Chaîne à respecter : identification de l’obstacle - besoin d’accessibilité - objectif d’apprentissage visé - adaptation ciblée - outil/fonction d’aide - vigilance.</w:t>
            </w:r>
          </w:p>
        </w:tc>
      </w:tr>
    </w:tbl>
    <w:p w14:paraId="090B826B" w14:textId="77777777" w:rsidR="009403A8" w:rsidRPr="008E0B97" w:rsidRDefault="009403A8">
      <w:pPr>
        <w:rPr>
          <w:lang w:val="fr-FR"/>
        </w:rPr>
      </w:pPr>
    </w:p>
    <w:tbl>
      <w:tblPr>
        <w:tblStyle w:val="Grilledutableau"/>
        <w:tblW w:w="0" w:type="auto"/>
        <w:jc w:val="center"/>
        <w:tblLook w:val="04A0" w:firstRow="1" w:lastRow="0" w:firstColumn="1" w:lastColumn="0" w:noHBand="0" w:noVBand="1"/>
      </w:tblPr>
      <w:tblGrid>
        <w:gridCol w:w="2431"/>
        <w:gridCol w:w="2431"/>
        <w:gridCol w:w="2430"/>
        <w:gridCol w:w="2430"/>
        <w:gridCol w:w="2430"/>
        <w:gridCol w:w="2430"/>
      </w:tblGrid>
      <w:tr w:rsidR="009403A8" w14:paraId="59B0EE0A" w14:textId="77777777">
        <w:trPr>
          <w:jc w:val="center"/>
        </w:trPr>
        <w:tc>
          <w:tcPr>
            <w:tcW w:w="2432" w:type="dxa"/>
            <w:shd w:val="clear" w:color="auto" w:fill="6B2D84"/>
          </w:tcPr>
          <w:p w14:paraId="1996F9CC" w14:textId="77777777" w:rsidR="009403A8" w:rsidRDefault="000312C7">
            <w:r>
              <w:rPr>
                <w:b/>
                <w:color w:val="FFFFFF"/>
                <w:sz w:val="12"/>
              </w:rPr>
              <w:t>Identification de l’obstacle</w:t>
            </w:r>
          </w:p>
        </w:tc>
        <w:tc>
          <w:tcPr>
            <w:tcW w:w="2432" w:type="dxa"/>
            <w:shd w:val="clear" w:color="auto" w:fill="6B2D84"/>
          </w:tcPr>
          <w:p w14:paraId="4FF9C00E" w14:textId="00B2E9C1" w:rsidR="009403A8" w:rsidRPr="008E0B97" w:rsidRDefault="00EE4808">
            <w:pPr>
              <w:rPr>
                <w:lang w:val="fr-FR"/>
              </w:rPr>
            </w:pPr>
            <w:r w:rsidRPr="008E0B97">
              <w:rPr>
                <w:b/>
                <w:color w:val="FFFFFF"/>
                <w:sz w:val="11"/>
                <w:lang w:val="fr-FR"/>
              </w:rPr>
              <w:t>Formulation du besoin (besoin d’accessibilité formulé pour l’élève concerné)</w:t>
            </w:r>
          </w:p>
        </w:tc>
        <w:tc>
          <w:tcPr>
            <w:tcW w:w="2432" w:type="dxa"/>
            <w:shd w:val="clear" w:color="auto" w:fill="6B2D84"/>
          </w:tcPr>
          <w:p w14:paraId="3B49B4B9" w14:textId="77777777" w:rsidR="009403A8" w:rsidRDefault="000312C7">
            <w:r>
              <w:rPr>
                <w:b/>
                <w:color w:val="FFFFFF"/>
                <w:sz w:val="12"/>
              </w:rPr>
              <w:t>Objectif d’apprentissage visé</w:t>
            </w:r>
          </w:p>
        </w:tc>
        <w:tc>
          <w:tcPr>
            <w:tcW w:w="2432" w:type="dxa"/>
            <w:shd w:val="clear" w:color="auto" w:fill="6B2D84"/>
          </w:tcPr>
          <w:p w14:paraId="0E06052C" w14:textId="77777777" w:rsidR="009403A8" w:rsidRDefault="000312C7">
            <w:pPr>
              <w:rPr>
                <w:b/>
                <w:color w:val="FFFFFF"/>
                <w:sz w:val="12"/>
              </w:rPr>
            </w:pPr>
            <w:r>
              <w:rPr>
                <w:b/>
                <w:color w:val="FFFFFF"/>
                <w:sz w:val="12"/>
              </w:rPr>
              <w:t>Adaptation ciblée</w:t>
            </w:r>
          </w:p>
          <w:p w14:paraId="15A6FCAB" w14:textId="77777777" w:rsidR="00EE4808" w:rsidRDefault="00EE4808"/>
        </w:tc>
        <w:tc>
          <w:tcPr>
            <w:tcW w:w="2432" w:type="dxa"/>
            <w:shd w:val="clear" w:color="auto" w:fill="6B2D84"/>
          </w:tcPr>
          <w:p w14:paraId="4237EF55" w14:textId="77777777" w:rsidR="009403A8" w:rsidRDefault="000312C7">
            <w:r>
              <w:rPr>
                <w:b/>
                <w:color w:val="FFFFFF"/>
                <w:sz w:val="12"/>
              </w:rPr>
              <w:t>Outil / fonction d’aide</w:t>
            </w:r>
          </w:p>
        </w:tc>
        <w:tc>
          <w:tcPr>
            <w:tcW w:w="2432" w:type="dxa"/>
            <w:shd w:val="clear" w:color="auto" w:fill="6B2D84"/>
          </w:tcPr>
          <w:p w14:paraId="76E56718" w14:textId="77777777" w:rsidR="009403A8" w:rsidRDefault="000312C7">
            <w:r>
              <w:rPr>
                <w:b/>
                <w:color w:val="FFFFFF"/>
                <w:sz w:val="12"/>
              </w:rPr>
              <w:t xml:space="preserve">Vigilance </w:t>
            </w:r>
            <w:r>
              <w:rPr>
                <w:b/>
                <w:color w:val="FFFFFF"/>
                <w:sz w:val="12"/>
              </w:rPr>
              <w:t>pédagogique</w:t>
            </w:r>
          </w:p>
        </w:tc>
      </w:tr>
      <w:tr w:rsidR="009403A8" w14:paraId="0220851E" w14:textId="77777777">
        <w:trPr>
          <w:jc w:val="center"/>
        </w:trPr>
        <w:tc>
          <w:tcPr>
            <w:tcW w:w="2432" w:type="dxa"/>
          </w:tcPr>
          <w:p w14:paraId="73A8EC3E" w14:textId="325EF55B" w:rsidR="009403A8" w:rsidRPr="008E0B97" w:rsidRDefault="000312C7">
            <w:pPr>
              <w:rPr>
                <w:lang w:val="fr-FR"/>
              </w:rPr>
            </w:pPr>
            <w:r w:rsidRPr="008E0B97">
              <w:rPr>
                <w:sz w:val="12"/>
                <w:lang w:val="fr-FR"/>
              </w:rPr>
              <w:t>Difficulté d’abstraction et de conceptualisatio</w:t>
            </w:r>
            <w:r w:rsidR="00927EB0">
              <w:rPr>
                <w:sz w:val="12"/>
                <w:lang w:val="fr-FR"/>
              </w:rPr>
              <w:t>n.</w:t>
            </w:r>
          </w:p>
        </w:tc>
        <w:tc>
          <w:tcPr>
            <w:tcW w:w="2432" w:type="dxa"/>
          </w:tcPr>
          <w:p w14:paraId="327BF4F8" w14:textId="35E7B8C2" w:rsidR="009403A8" w:rsidRPr="008E0B97" w:rsidRDefault="000312C7">
            <w:pPr>
              <w:rPr>
                <w:lang w:val="fr-FR"/>
              </w:rPr>
            </w:pPr>
            <w:r w:rsidRPr="008E0B97">
              <w:rPr>
                <w:sz w:val="12"/>
                <w:lang w:val="fr-FR"/>
              </w:rPr>
              <w:t>Besoin d’appui concret pour accéder à la notion</w:t>
            </w:r>
            <w:r w:rsidR="00D940A4">
              <w:rPr>
                <w:sz w:val="12"/>
                <w:lang w:val="fr-FR"/>
              </w:rPr>
              <w:t xml:space="preserve"> </w:t>
            </w:r>
            <w:r w:rsidRPr="008E0B97">
              <w:rPr>
                <w:sz w:val="12"/>
                <w:lang w:val="fr-FR"/>
              </w:rPr>
              <w:t xml:space="preserve">sans perdre l’objectif de </w:t>
            </w:r>
            <w:r w:rsidR="00D940A4">
              <w:rPr>
                <w:sz w:val="12"/>
                <w:lang w:val="fr-FR"/>
              </w:rPr>
              <w:t>la tâche</w:t>
            </w:r>
            <w:r w:rsidRPr="008E0B97">
              <w:rPr>
                <w:sz w:val="12"/>
                <w:lang w:val="fr-FR"/>
              </w:rPr>
              <w:t>.</w:t>
            </w:r>
          </w:p>
        </w:tc>
        <w:tc>
          <w:tcPr>
            <w:tcW w:w="2432" w:type="dxa"/>
          </w:tcPr>
          <w:p w14:paraId="58719E0B" w14:textId="77777777" w:rsidR="009403A8" w:rsidRPr="008E0B97" w:rsidRDefault="000312C7">
            <w:pPr>
              <w:rPr>
                <w:lang w:val="fr-FR"/>
              </w:rPr>
            </w:pPr>
            <w:r w:rsidRPr="008E0B97">
              <w:rPr>
                <w:sz w:val="12"/>
                <w:lang w:val="fr-FR"/>
              </w:rPr>
              <w:t>Comparer deux collections et dire laquelle a plus, moins ou autant d’éléments.</w:t>
            </w:r>
          </w:p>
        </w:tc>
        <w:tc>
          <w:tcPr>
            <w:tcW w:w="2432" w:type="dxa"/>
          </w:tcPr>
          <w:p w14:paraId="19C8DE92" w14:textId="77777777" w:rsidR="009403A8" w:rsidRPr="008E0B97" w:rsidRDefault="000312C7">
            <w:pPr>
              <w:rPr>
                <w:lang w:val="fr-FR"/>
              </w:rPr>
            </w:pPr>
            <w:r w:rsidRPr="008E0B97">
              <w:rPr>
                <w:sz w:val="12"/>
                <w:lang w:val="fr-FR"/>
              </w:rPr>
              <w:t>Proposer une correspondance terme à terme systématique avec objets déplaçables ; utiliser d’abord des objets identiques puis introduire progressivement des objets de tailles ou natures différentes ; faire verbaliser après manipulation.</w:t>
            </w:r>
          </w:p>
        </w:tc>
        <w:tc>
          <w:tcPr>
            <w:tcW w:w="2432" w:type="dxa"/>
          </w:tcPr>
          <w:p w14:paraId="4A0F40F5" w14:textId="77777777" w:rsidR="009403A8" w:rsidRPr="008E0B97" w:rsidRDefault="000312C7">
            <w:pPr>
              <w:rPr>
                <w:lang w:val="fr-FR"/>
              </w:rPr>
            </w:pPr>
            <w:r w:rsidRPr="008E0B97">
              <w:rPr>
                <w:sz w:val="12"/>
                <w:lang w:val="fr-FR"/>
              </w:rPr>
              <w:t>Objets manipulables ; tapis de comparaison ; photos des procédures ; pictogrammes « plus / moins / autant ».</w:t>
            </w:r>
          </w:p>
        </w:tc>
        <w:tc>
          <w:tcPr>
            <w:tcW w:w="2432" w:type="dxa"/>
          </w:tcPr>
          <w:p w14:paraId="463BE081" w14:textId="77777777" w:rsidR="009403A8" w:rsidRDefault="000312C7">
            <w:r w:rsidRPr="008E0B97">
              <w:rPr>
                <w:sz w:val="12"/>
                <w:lang w:val="fr-FR"/>
              </w:rPr>
              <w:t xml:space="preserve">Maintenir l’accès à la conceptualisation : l’aide ne doit pas </w:t>
            </w:r>
            <w:r w:rsidRPr="008E0B97">
              <w:rPr>
                <w:sz w:val="12"/>
                <w:lang w:val="fr-FR"/>
              </w:rPr>
              <w:t xml:space="preserve">réduire l’activité à un simple tri perceptif. </w:t>
            </w:r>
            <w:r>
              <w:rPr>
                <w:sz w:val="12"/>
              </w:rPr>
              <w:t>La verbalisation reste nécessaire.</w:t>
            </w:r>
          </w:p>
        </w:tc>
      </w:tr>
      <w:tr w:rsidR="009403A8" w:rsidRPr="008E0B97" w14:paraId="2BB13E4C" w14:textId="77777777">
        <w:trPr>
          <w:jc w:val="center"/>
        </w:trPr>
        <w:tc>
          <w:tcPr>
            <w:tcW w:w="2432" w:type="dxa"/>
          </w:tcPr>
          <w:p w14:paraId="349F719E" w14:textId="77777777" w:rsidR="009403A8" w:rsidRPr="008E0B97" w:rsidRDefault="000312C7">
            <w:pPr>
              <w:rPr>
                <w:lang w:val="fr-FR"/>
              </w:rPr>
            </w:pPr>
            <w:r w:rsidRPr="008E0B97">
              <w:rPr>
                <w:sz w:val="12"/>
                <w:lang w:val="fr-FR"/>
              </w:rPr>
              <w:t>Difficulté d’attention soutenue, d’inhibition et d’autorégulation dans une tâche de manipulation séquencée.</w:t>
            </w:r>
          </w:p>
        </w:tc>
        <w:tc>
          <w:tcPr>
            <w:tcW w:w="2432" w:type="dxa"/>
          </w:tcPr>
          <w:p w14:paraId="63D68A33" w14:textId="77777777" w:rsidR="009403A8" w:rsidRPr="008E0B97" w:rsidRDefault="000312C7">
            <w:pPr>
              <w:rPr>
                <w:lang w:val="fr-FR"/>
              </w:rPr>
            </w:pPr>
            <w:r w:rsidRPr="008E0B97">
              <w:rPr>
                <w:sz w:val="12"/>
                <w:lang w:val="fr-FR"/>
              </w:rPr>
              <w:t xml:space="preserve">Besoin d’un cadre structuré pour soutenir </w:t>
            </w:r>
            <w:r w:rsidRPr="008E0B97">
              <w:rPr>
                <w:sz w:val="12"/>
                <w:lang w:val="fr-FR"/>
              </w:rPr>
              <w:t>l’engagement, relancer l’action et limiter la dispersion.</w:t>
            </w:r>
          </w:p>
        </w:tc>
        <w:tc>
          <w:tcPr>
            <w:tcW w:w="2432" w:type="dxa"/>
          </w:tcPr>
          <w:p w14:paraId="3880A22A" w14:textId="77777777" w:rsidR="009403A8" w:rsidRPr="008E0B97" w:rsidRDefault="000312C7">
            <w:pPr>
              <w:rPr>
                <w:lang w:val="fr-FR"/>
              </w:rPr>
            </w:pPr>
            <w:r w:rsidRPr="008E0B97">
              <w:rPr>
                <w:sz w:val="12"/>
                <w:lang w:val="fr-FR"/>
              </w:rPr>
              <w:t>Réaliser les étapes de la comparaison pour atteindre l’objectif d’apprentissage prévu dans la séance.</w:t>
            </w:r>
          </w:p>
        </w:tc>
        <w:tc>
          <w:tcPr>
            <w:tcW w:w="2432" w:type="dxa"/>
          </w:tcPr>
          <w:p w14:paraId="39DA04B8" w14:textId="77777777" w:rsidR="009403A8" w:rsidRPr="008E0B97" w:rsidRDefault="000312C7">
            <w:pPr>
              <w:rPr>
                <w:lang w:val="fr-FR"/>
              </w:rPr>
            </w:pPr>
            <w:r w:rsidRPr="008E0B97">
              <w:rPr>
                <w:sz w:val="12"/>
                <w:lang w:val="fr-FR"/>
              </w:rPr>
              <w:t>Découper la tâche en micro-étapes : observer les deux collections, apparier, vérifier, dire ; utiliser un repère visuel d’avancement ; prévoir une relance courte à chaque étape.</w:t>
            </w:r>
          </w:p>
        </w:tc>
        <w:tc>
          <w:tcPr>
            <w:tcW w:w="2432" w:type="dxa"/>
          </w:tcPr>
          <w:p w14:paraId="7BF3CA0D" w14:textId="77777777" w:rsidR="009403A8" w:rsidRPr="008E0B97" w:rsidRDefault="000312C7">
            <w:pPr>
              <w:rPr>
                <w:lang w:val="fr-FR"/>
              </w:rPr>
            </w:pPr>
            <w:r w:rsidRPr="008E0B97">
              <w:rPr>
                <w:sz w:val="12"/>
                <w:lang w:val="fr-FR"/>
              </w:rPr>
              <w:t>Classroomscreen ; minuteur visuel ; cartes étapes.</w:t>
            </w:r>
          </w:p>
        </w:tc>
        <w:tc>
          <w:tcPr>
            <w:tcW w:w="2432" w:type="dxa"/>
          </w:tcPr>
          <w:p w14:paraId="529B524D" w14:textId="77777777" w:rsidR="009403A8" w:rsidRPr="008E0B97" w:rsidRDefault="000312C7">
            <w:pPr>
              <w:rPr>
                <w:lang w:val="fr-FR"/>
              </w:rPr>
            </w:pPr>
            <w:r w:rsidRPr="008E0B97">
              <w:rPr>
                <w:sz w:val="12"/>
                <w:lang w:val="fr-FR"/>
              </w:rPr>
              <w:t>Soutenir l’engagement sans réduire les attendus : l’élève reste dans la tâche de comparaison et ne reçoit pas une réponse déjà construite.</w:t>
            </w:r>
          </w:p>
        </w:tc>
      </w:tr>
      <w:tr w:rsidR="009403A8" w:rsidRPr="008E0B97" w14:paraId="445B2471" w14:textId="77777777">
        <w:trPr>
          <w:jc w:val="center"/>
        </w:trPr>
        <w:tc>
          <w:tcPr>
            <w:tcW w:w="2432" w:type="dxa"/>
          </w:tcPr>
          <w:p w14:paraId="49AFB9C8" w14:textId="2BFCFA0C" w:rsidR="009403A8" w:rsidRPr="008E0B97" w:rsidRDefault="000312C7">
            <w:pPr>
              <w:rPr>
                <w:lang w:val="fr-FR"/>
              </w:rPr>
            </w:pPr>
            <w:r w:rsidRPr="008E0B97">
              <w:rPr>
                <w:sz w:val="12"/>
                <w:lang w:val="fr-FR"/>
              </w:rPr>
              <w:t xml:space="preserve">Difficulté à gérer frustration, erreur, attente ou désaccord avec un </w:t>
            </w:r>
            <w:r w:rsidRPr="008E0B97">
              <w:rPr>
                <w:sz w:val="12"/>
                <w:lang w:val="fr-FR"/>
              </w:rPr>
              <w:t>en binôme.</w:t>
            </w:r>
          </w:p>
        </w:tc>
        <w:tc>
          <w:tcPr>
            <w:tcW w:w="2432" w:type="dxa"/>
          </w:tcPr>
          <w:p w14:paraId="75771521" w14:textId="77777777" w:rsidR="009403A8" w:rsidRPr="008E0B97" w:rsidRDefault="000312C7">
            <w:pPr>
              <w:rPr>
                <w:lang w:val="fr-FR"/>
              </w:rPr>
            </w:pPr>
            <w:r w:rsidRPr="008E0B97">
              <w:rPr>
                <w:sz w:val="12"/>
                <w:lang w:val="fr-FR"/>
              </w:rPr>
              <w:t>Besoin d’un cadre structuré pour apprendre à gérer ses émotions et ses réactions comportementales dans l’activité.</w:t>
            </w:r>
          </w:p>
        </w:tc>
        <w:tc>
          <w:tcPr>
            <w:tcW w:w="2432" w:type="dxa"/>
          </w:tcPr>
          <w:p w14:paraId="74728D45" w14:textId="77777777" w:rsidR="009403A8" w:rsidRPr="008E0B97" w:rsidRDefault="000312C7">
            <w:pPr>
              <w:rPr>
                <w:lang w:val="fr-FR"/>
              </w:rPr>
            </w:pPr>
            <w:r w:rsidRPr="008E0B97">
              <w:rPr>
                <w:sz w:val="12"/>
                <w:lang w:val="fr-FR"/>
              </w:rPr>
              <w:t>Participer à une activité de recherche et de coopération en restant engagé dans l’objectif commun de comparaison.</w:t>
            </w:r>
          </w:p>
        </w:tc>
        <w:tc>
          <w:tcPr>
            <w:tcW w:w="2432" w:type="dxa"/>
          </w:tcPr>
          <w:p w14:paraId="69A27AB0" w14:textId="77777777" w:rsidR="009403A8" w:rsidRPr="008E0B97" w:rsidRDefault="000312C7">
            <w:pPr>
              <w:rPr>
                <w:lang w:val="fr-FR"/>
              </w:rPr>
            </w:pPr>
            <w:r w:rsidRPr="008E0B97">
              <w:rPr>
                <w:sz w:val="12"/>
                <w:lang w:val="fr-FR"/>
              </w:rPr>
              <w:t>Attribuer un rôle stable dans le binôme ; rappeler le droit à l’erreur ; prévoir une phrase de désaccord acceptable : « Je ne suis pas d’accord parce que... » ; proposer un recentrage court sur la procédure.</w:t>
            </w:r>
          </w:p>
        </w:tc>
        <w:tc>
          <w:tcPr>
            <w:tcW w:w="2432" w:type="dxa"/>
          </w:tcPr>
          <w:p w14:paraId="19499E10" w14:textId="77777777" w:rsidR="009403A8" w:rsidRDefault="000312C7">
            <w:r>
              <w:rPr>
                <w:sz w:val="12"/>
              </w:rPr>
              <w:t>Cartes rôles ; ARASAAC ; Picto-Selector ; Cboard.</w:t>
            </w:r>
          </w:p>
        </w:tc>
        <w:tc>
          <w:tcPr>
            <w:tcW w:w="2432" w:type="dxa"/>
          </w:tcPr>
          <w:p w14:paraId="38418369" w14:textId="77777777" w:rsidR="009403A8" w:rsidRPr="008E0B97" w:rsidRDefault="000312C7">
            <w:pPr>
              <w:rPr>
                <w:lang w:val="fr-FR"/>
              </w:rPr>
            </w:pPr>
            <w:r w:rsidRPr="008E0B97">
              <w:rPr>
                <w:sz w:val="12"/>
                <w:lang w:val="fr-FR"/>
              </w:rPr>
              <w:t>Maintenir l’élève dans l’activité collective sans l’écarter de l’apprentissage ; le recentrage ne doit pas devenir un retrait de la tâche.</w:t>
            </w:r>
          </w:p>
        </w:tc>
      </w:tr>
      <w:tr w:rsidR="009403A8" w:rsidRPr="008E0B97" w14:paraId="0BF27837" w14:textId="77777777">
        <w:trPr>
          <w:jc w:val="center"/>
        </w:trPr>
        <w:tc>
          <w:tcPr>
            <w:tcW w:w="2432" w:type="dxa"/>
          </w:tcPr>
          <w:p w14:paraId="7791DFF5" w14:textId="10BA38A9" w:rsidR="009403A8" w:rsidRPr="008E0B97" w:rsidRDefault="000312C7">
            <w:pPr>
              <w:rPr>
                <w:lang w:val="fr-FR"/>
              </w:rPr>
            </w:pPr>
            <w:r w:rsidRPr="008E0B97">
              <w:rPr>
                <w:sz w:val="12"/>
                <w:lang w:val="fr-FR"/>
              </w:rPr>
              <w:t>Difficulté de compréhension de la consigne orale ou des implicites de la tâche</w:t>
            </w:r>
            <w:r w:rsidR="00927EB0">
              <w:rPr>
                <w:sz w:val="12"/>
                <w:lang w:val="fr-FR"/>
              </w:rPr>
              <w:t>.</w:t>
            </w:r>
          </w:p>
        </w:tc>
        <w:tc>
          <w:tcPr>
            <w:tcW w:w="2432" w:type="dxa"/>
          </w:tcPr>
          <w:p w14:paraId="3249C333" w14:textId="77777777" w:rsidR="009403A8" w:rsidRPr="008E0B97" w:rsidRDefault="000312C7">
            <w:pPr>
              <w:rPr>
                <w:lang w:val="fr-FR"/>
              </w:rPr>
            </w:pPr>
            <w:r w:rsidRPr="008E0B97">
              <w:rPr>
                <w:sz w:val="12"/>
                <w:lang w:val="fr-FR"/>
              </w:rPr>
              <w:t>Besoin de sécurisation et de lisibilité pour comprendre les attendus de la tâche et s’y maintenir.</w:t>
            </w:r>
          </w:p>
        </w:tc>
        <w:tc>
          <w:tcPr>
            <w:tcW w:w="2432" w:type="dxa"/>
          </w:tcPr>
          <w:p w14:paraId="52D2457B" w14:textId="77777777" w:rsidR="009403A8" w:rsidRPr="008E0B97" w:rsidRDefault="000312C7">
            <w:pPr>
              <w:rPr>
                <w:lang w:val="fr-FR"/>
              </w:rPr>
            </w:pPr>
            <w:r w:rsidRPr="008E0B97">
              <w:rPr>
                <w:sz w:val="12"/>
                <w:lang w:val="fr-FR"/>
              </w:rPr>
              <w:t>Comprendre la consigne afin de réaliser l’activité attendue et d’accéder à l’objectif de comparaison.</w:t>
            </w:r>
          </w:p>
        </w:tc>
        <w:tc>
          <w:tcPr>
            <w:tcW w:w="2432" w:type="dxa"/>
          </w:tcPr>
          <w:p w14:paraId="67C0643C" w14:textId="77777777" w:rsidR="009403A8" w:rsidRPr="008E0B97" w:rsidRDefault="000312C7">
            <w:pPr>
              <w:rPr>
                <w:lang w:val="fr-FR"/>
              </w:rPr>
            </w:pPr>
            <w:r w:rsidRPr="008E0B97">
              <w:rPr>
                <w:sz w:val="12"/>
                <w:lang w:val="fr-FR"/>
              </w:rPr>
              <w:t>Donner une consigne en étapes ; montrer un exemple puis un contre-exemple ; associer la consigne à un support visuel ; faire reformuler : « je dois savoir s’il y en a plus, moins ou autant ».</w:t>
            </w:r>
          </w:p>
        </w:tc>
        <w:tc>
          <w:tcPr>
            <w:tcW w:w="2432" w:type="dxa"/>
          </w:tcPr>
          <w:p w14:paraId="5AD248DB" w14:textId="77777777" w:rsidR="009403A8" w:rsidRPr="008E0B97" w:rsidRDefault="000312C7">
            <w:pPr>
              <w:rPr>
                <w:lang w:val="fr-FR"/>
              </w:rPr>
            </w:pPr>
            <w:r w:rsidRPr="008E0B97">
              <w:rPr>
                <w:sz w:val="12"/>
                <w:lang w:val="fr-FR"/>
              </w:rPr>
              <w:t>Version audio de la consigne ; pictogrammes ; cartes étapes.</w:t>
            </w:r>
          </w:p>
        </w:tc>
        <w:tc>
          <w:tcPr>
            <w:tcW w:w="2432" w:type="dxa"/>
          </w:tcPr>
          <w:p w14:paraId="5041EB73" w14:textId="77777777" w:rsidR="009403A8" w:rsidRPr="008E0B97" w:rsidRDefault="000312C7">
            <w:pPr>
              <w:rPr>
                <w:lang w:val="fr-FR"/>
              </w:rPr>
            </w:pPr>
            <w:r w:rsidRPr="008E0B97">
              <w:rPr>
                <w:sz w:val="12"/>
                <w:lang w:val="fr-FR"/>
              </w:rPr>
              <w:t>Rendre la tâche lisible sans modifier l’objectif d’apprentissage ; l’exemple ne doit pas devenir une procédure mécanique à répéter.</w:t>
            </w:r>
          </w:p>
        </w:tc>
      </w:tr>
      <w:tr w:rsidR="009403A8" w:rsidRPr="008E0B97" w14:paraId="60AE143F" w14:textId="77777777">
        <w:trPr>
          <w:jc w:val="center"/>
        </w:trPr>
        <w:tc>
          <w:tcPr>
            <w:tcW w:w="2432" w:type="dxa"/>
          </w:tcPr>
          <w:p w14:paraId="6FFA9CDC" w14:textId="093A92C7" w:rsidR="009403A8" w:rsidRPr="008E0B97" w:rsidRDefault="000312C7">
            <w:pPr>
              <w:rPr>
                <w:lang w:val="fr-FR"/>
              </w:rPr>
            </w:pPr>
            <w:r w:rsidRPr="008E0B97">
              <w:rPr>
                <w:sz w:val="12"/>
                <w:lang w:val="fr-FR"/>
              </w:rPr>
              <w:t xml:space="preserve">Difficulté langagière : l’élève comprend l’action mais ne dispose pas des mots pour dire </w:t>
            </w:r>
            <w:r w:rsidR="00927EB0">
              <w:rPr>
                <w:sz w:val="12"/>
                <w:lang w:val="fr-FR"/>
              </w:rPr>
              <w:t>et</w:t>
            </w:r>
            <w:r w:rsidRPr="008E0B97">
              <w:rPr>
                <w:sz w:val="12"/>
                <w:lang w:val="fr-FR"/>
              </w:rPr>
              <w:t xml:space="preserve"> justifier.</w:t>
            </w:r>
          </w:p>
        </w:tc>
        <w:tc>
          <w:tcPr>
            <w:tcW w:w="2432" w:type="dxa"/>
          </w:tcPr>
          <w:p w14:paraId="7C609DAD" w14:textId="68D48FED" w:rsidR="009403A8" w:rsidRPr="008E0B97" w:rsidRDefault="000312C7">
            <w:pPr>
              <w:rPr>
                <w:lang w:val="fr-FR"/>
              </w:rPr>
            </w:pPr>
            <w:r w:rsidRPr="008E0B97">
              <w:rPr>
                <w:sz w:val="12"/>
                <w:lang w:val="fr-FR"/>
              </w:rPr>
              <w:t xml:space="preserve">Besoin de soutien </w:t>
            </w:r>
            <w:r w:rsidR="00927EB0">
              <w:rPr>
                <w:sz w:val="12"/>
                <w:lang w:val="fr-FR"/>
              </w:rPr>
              <w:t xml:space="preserve">au niveau des connaissances </w:t>
            </w:r>
            <w:r w:rsidRPr="008E0B97">
              <w:rPr>
                <w:sz w:val="12"/>
                <w:lang w:val="fr-FR"/>
              </w:rPr>
              <w:t xml:space="preserve">pour verbaliser la </w:t>
            </w:r>
            <w:r w:rsidRPr="008E0B97">
              <w:rPr>
                <w:sz w:val="12"/>
                <w:lang w:val="fr-FR"/>
              </w:rPr>
              <w:t>procédure sans perdre l’objectif</w:t>
            </w:r>
            <w:r w:rsidRPr="008E0B97">
              <w:rPr>
                <w:sz w:val="12"/>
                <w:lang w:val="fr-FR"/>
              </w:rPr>
              <w:t>.</w:t>
            </w:r>
          </w:p>
        </w:tc>
        <w:tc>
          <w:tcPr>
            <w:tcW w:w="2432" w:type="dxa"/>
          </w:tcPr>
          <w:p w14:paraId="218DFC7F" w14:textId="77777777" w:rsidR="009403A8" w:rsidRPr="008E0B97" w:rsidRDefault="000312C7">
            <w:pPr>
              <w:rPr>
                <w:lang w:val="fr-FR"/>
              </w:rPr>
            </w:pPr>
            <w:r w:rsidRPr="008E0B97">
              <w:rPr>
                <w:sz w:val="12"/>
                <w:lang w:val="fr-FR"/>
              </w:rPr>
              <w:t xml:space="preserve">Dire quelle collection a plus, moins ou autant d’éléments et </w:t>
            </w:r>
            <w:r w:rsidRPr="008E0B97">
              <w:rPr>
                <w:sz w:val="12"/>
                <w:lang w:val="fr-FR"/>
              </w:rPr>
              <w:t>justifier.</w:t>
            </w:r>
          </w:p>
        </w:tc>
        <w:tc>
          <w:tcPr>
            <w:tcW w:w="2432" w:type="dxa"/>
          </w:tcPr>
          <w:p w14:paraId="5F1C5759" w14:textId="77777777" w:rsidR="009403A8" w:rsidRPr="008E0B97" w:rsidRDefault="000312C7">
            <w:pPr>
              <w:rPr>
                <w:lang w:val="fr-FR"/>
              </w:rPr>
            </w:pPr>
            <w:r w:rsidRPr="008E0B97">
              <w:rPr>
                <w:sz w:val="12"/>
                <w:lang w:val="fr-FR"/>
              </w:rPr>
              <w:t>Mettre à disposition les formulations : « il y en a plus que », « il y en a moins que », « il y en a autant que », « il reste... », « chaque objet a un partenaire » ; faire répéter en contexte après manipulation.</w:t>
            </w:r>
          </w:p>
        </w:tc>
        <w:tc>
          <w:tcPr>
            <w:tcW w:w="2432" w:type="dxa"/>
          </w:tcPr>
          <w:p w14:paraId="5D4FC88C" w14:textId="77777777" w:rsidR="009403A8" w:rsidRPr="008E0B97" w:rsidRDefault="000312C7">
            <w:pPr>
              <w:rPr>
                <w:lang w:val="fr-FR"/>
              </w:rPr>
            </w:pPr>
            <w:r w:rsidRPr="008E0B97">
              <w:rPr>
                <w:sz w:val="12"/>
                <w:lang w:val="fr-FR"/>
              </w:rPr>
              <w:t>Étiquettes-mots ; pictogrammes ; enregistrement audio d’une phrase modèle.</w:t>
            </w:r>
          </w:p>
        </w:tc>
        <w:tc>
          <w:tcPr>
            <w:tcW w:w="2432" w:type="dxa"/>
          </w:tcPr>
          <w:p w14:paraId="58CD8D2E" w14:textId="77777777" w:rsidR="009403A8" w:rsidRPr="008E0B97" w:rsidRDefault="000312C7">
            <w:pPr>
              <w:rPr>
                <w:lang w:val="fr-FR"/>
              </w:rPr>
            </w:pPr>
            <w:r w:rsidRPr="008E0B97">
              <w:rPr>
                <w:sz w:val="12"/>
                <w:lang w:val="fr-FR"/>
              </w:rPr>
              <w:t>L’aide lexicale soutient la justification ; elle ne transforme pas l’activité en simple répétition de vocabulaire.</w:t>
            </w:r>
          </w:p>
        </w:tc>
      </w:tr>
      <w:tr w:rsidR="009403A8" w:rsidRPr="008E0B97" w14:paraId="1F8DB486" w14:textId="77777777">
        <w:trPr>
          <w:jc w:val="center"/>
        </w:trPr>
        <w:tc>
          <w:tcPr>
            <w:tcW w:w="2432" w:type="dxa"/>
          </w:tcPr>
          <w:p w14:paraId="114B9C5E" w14:textId="3DA25F79" w:rsidR="009403A8" w:rsidRPr="008E0B97" w:rsidRDefault="000312C7">
            <w:pPr>
              <w:rPr>
                <w:lang w:val="fr-FR"/>
              </w:rPr>
            </w:pPr>
            <w:r w:rsidRPr="008E0B97">
              <w:rPr>
                <w:sz w:val="12"/>
                <w:lang w:val="fr-FR"/>
              </w:rPr>
              <w:t xml:space="preserve">Difficulté d’organisation spatiale ou praxique </w:t>
            </w:r>
          </w:p>
        </w:tc>
        <w:tc>
          <w:tcPr>
            <w:tcW w:w="2432" w:type="dxa"/>
          </w:tcPr>
          <w:p w14:paraId="1CBA6FB5" w14:textId="19357FC6" w:rsidR="009403A8" w:rsidRPr="008E0B97" w:rsidRDefault="000312C7">
            <w:pPr>
              <w:rPr>
                <w:lang w:val="fr-FR"/>
              </w:rPr>
            </w:pPr>
            <w:r w:rsidRPr="008E0B97">
              <w:rPr>
                <w:sz w:val="12"/>
                <w:lang w:val="fr-FR"/>
              </w:rPr>
              <w:t xml:space="preserve">Besoin d’un support matériel adapté pour organiser l’espace </w:t>
            </w:r>
            <w:r w:rsidRPr="008E0B97">
              <w:rPr>
                <w:sz w:val="12"/>
                <w:lang w:val="fr-FR"/>
              </w:rPr>
              <w:t>et accéder à la procédure.</w:t>
            </w:r>
          </w:p>
        </w:tc>
        <w:tc>
          <w:tcPr>
            <w:tcW w:w="2432" w:type="dxa"/>
          </w:tcPr>
          <w:p w14:paraId="375C3704" w14:textId="77777777" w:rsidR="009403A8" w:rsidRPr="008E0B97" w:rsidRDefault="000312C7">
            <w:pPr>
              <w:rPr>
                <w:lang w:val="fr-FR"/>
              </w:rPr>
            </w:pPr>
            <w:r w:rsidRPr="008E0B97">
              <w:rPr>
                <w:sz w:val="12"/>
                <w:lang w:val="fr-FR"/>
              </w:rPr>
              <w:t>Mettre en œuvre une procédure de comparaison par correspondance terme à terme.</w:t>
            </w:r>
          </w:p>
        </w:tc>
        <w:tc>
          <w:tcPr>
            <w:tcW w:w="2432" w:type="dxa"/>
          </w:tcPr>
          <w:p w14:paraId="67B75A22" w14:textId="77777777" w:rsidR="009403A8" w:rsidRPr="008E0B97" w:rsidRDefault="000312C7">
            <w:pPr>
              <w:rPr>
                <w:lang w:val="fr-FR"/>
              </w:rPr>
            </w:pPr>
            <w:r w:rsidRPr="008E0B97">
              <w:rPr>
                <w:sz w:val="12"/>
                <w:lang w:val="fr-FR"/>
              </w:rPr>
              <w:t>Utiliser un tapis structuré en deux lignes ou deux colonnes ; proposer des cases matérialisées ; agrandir les objets ou les cartes ; fixer les supports si nécessaire.</w:t>
            </w:r>
          </w:p>
        </w:tc>
        <w:tc>
          <w:tcPr>
            <w:tcW w:w="2432" w:type="dxa"/>
          </w:tcPr>
          <w:p w14:paraId="0009C7B6" w14:textId="77777777" w:rsidR="009403A8" w:rsidRPr="008E0B97" w:rsidRDefault="000312C7">
            <w:pPr>
              <w:rPr>
                <w:lang w:val="fr-FR"/>
              </w:rPr>
            </w:pPr>
            <w:r w:rsidRPr="008E0B97">
              <w:rPr>
                <w:sz w:val="12"/>
                <w:lang w:val="fr-FR"/>
              </w:rPr>
              <w:t>Tapis de comparaison ; cases plastifiées ; supports agrandis ; appareil photo pour garder trace de la procédure.</w:t>
            </w:r>
          </w:p>
        </w:tc>
        <w:tc>
          <w:tcPr>
            <w:tcW w:w="2432" w:type="dxa"/>
          </w:tcPr>
          <w:p w14:paraId="123F402D" w14:textId="77777777" w:rsidR="009403A8" w:rsidRPr="008E0B97" w:rsidRDefault="000312C7">
            <w:pPr>
              <w:rPr>
                <w:lang w:val="fr-FR"/>
              </w:rPr>
            </w:pPr>
            <w:r w:rsidRPr="008E0B97">
              <w:rPr>
                <w:sz w:val="12"/>
                <w:lang w:val="fr-FR"/>
              </w:rPr>
              <w:t>L’adaptation porte sur l’accès au support et à l’organisation de l’espace ; elle ne doit pas supprimer l’activité de comparaison.</w:t>
            </w:r>
          </w:p>
        </w:tc>
      </w:tr>
      <w:tr w:rsidR="009403A8" w:rsidRPr="008E0B97" w14:paraId="3A906D5F" w14:textId="77777777">
        <w:trPr>
          <w:jc w:val="center"/>
        </w:trPr>
        <w:tc>
          <w:tcPr>
            <w:tcW w:w="2432" w:type="dxa"/>
          </w:tcPr>
          <w:p w14:paraId="1A534654" w14:textId="5DE9472D" w:rsidR="009403A8" w:rsidRPr="008E0B97" w:rsidRDefault="000312C7">
            <w:pPr>
              <w:rPr>
                <w:lang w:val="fr-FR"/>
              </w:rPr>
            </w:pPr>
            <w:r w:rsidRPr="008E0B97">
              <w:rPr>
                <w:sz w:val="12"/>
                <w:lang w:val="fr-FR"/>
              </w:rPr>
              <w:t xml:space="preserve">Difficulté de traitement </w:t>
            </w:r>
            <w:r w:rsidR="004C7F21">
              <w:rPr>
                <w:sz w:val="12"/>
                <w:lang w:val="fr-FR"/>
              </w:rPr>
              <w:t>des informations</w:t>
            </w:r>
          </w:p>
        </w:tc>
        <w:tc>
          <w:tcPr>
            <w:tcW w:w="2432" w:type="dxa"/>
          </w:tcPr>
          <w:p w14:paraId="07BDB705" w14:textId="3E17B5DE" w:rsidR="009403A8" w:rsidRPr="008E0B97" w:rsidRDefault="000312C7">
            <w:pPr>
              <w:rPr>
                <w:lang w:val="fr-FR"/>
              </w:rPr>
            </w:pPr>
            <w:r w:rsidRPr="008E0B97">
              <w:rPr>
                <w:sz w:val="12"/>
                <w:lang w:val="fr-FR"/>
              </w:rPr>
              <w:t xml:space="preserve">Besoin </w:t>
            </w:r>
            <w:r w:rsidR="004C7F21">
              <w:rPr>
                <w:sz w:val="12"/>
                <w:lang w:val="fr-FR"/>
              </w:rPr>
              <w:t>d’étayage</w:t>
            </w:r>
            <w:r w:rsidRPr="008E0B97">
              <w:rPr>
                <w:sz w:val="12"/>
                <w:lang w:val="fr-FR"/>
              </w:rPr>
              <w:t xml:space="preserve"> procédural pour que le traitement </w:t>
            </w:r>
            <w:r w:rsidR="004C7F21">
              <w:rPr>
                <w:sz w:val="12"/>
                <w:lang w:val="fr-FR"/>
              </w:rPr>
              <w:t xml:space="preserve">des informations </w:t>
            </w:r>
            <w:r w:rsidRPr="008E0B97">
              <w:rPr>
                <w:sz w:val="12"/>
                <w:lang w:val="fr-FR"/>
              </w:rPr>
              <w:t>ne fasse pas écran à l’apprentissage visé.</w:t>
            </w:r>
          </w:p>
        </w:tc>
        <w:tc>
          <w:tcPr>
            <w:tcW w:w="2432" w:type="dxa"/>
          </w:tcPr>
          <w:p w14:paraId="1422FEA1" w14:textId="77777777" w:rsidR="009403A8" w:rsidRPr="008E0B97" w:rsidRDefault="000312C7">
            <w:pPr>
              <w:rPr>
                <w:lang w:val="fr-FR"/>
              </w:rPr>
            </w:pPr>
            <w:r w:rsidRPr="008E0B97">
              <w:rPr>
                <w:sz w:val="12"/>
                <w:lang w:val="fr-FR"/>
              </w:rPr>
              <w:t>Comparer deux collections en mobilisant une procédure adaptée.</w:t>
            </w:r>
          </w:p>
        </w:tc>
        <w:tc>
          <w:tcPr>
            <w:tcW w:w="2432" w:type="dxa"/>
          </w:tcPr>
          <w:p w14:paraId="1D8F28BA" w14:textId="77777777" w:rsidR="009403A8" w:rsidRPr="008E0B97" w:rsidRDefault="000312C7">
            <w:pPr>
              <w:rPr>
                <w:lang w:val="fr-FR"/>
              </w:rPr>
            </w:pPr>
            <w:r w:rsidRPr="008E0B97">
              <w:rPr>
                <w:sz w:val="12"/>
                <w:lang w:val="fr-FR"/>
              </w:rPr>
              <w:t>Autoriser la correspondance terme à terme plutôt que le dénombrement quand le comptage est l’obstacle ; proposer un pointage guidé ou des objets à déplacer un à un si le dénombrement est travaillé.</w:t>
            </w:r>
          </w:p>
        </w:tc>
        <w:tc>
          <w:tcPr>
            <w:tcW w:w="2432" w:type="dxa"/>
          </w:tcPr>
          <w:p w14:paraId="181A30EE" w14:textId="77777777" w:rsidR="009403A8" w:rsidRPr="008E0B97" w:rsidRDefault="000312C7">
            <w:pPr>
              <w:rPr>
                <w:lang w:val="fr-FR"/>
              </w:rPr>
            </w:pPr>
            <w:r w:rsidRPr="008E0B97">
              <w:rPr>
                <w:sz w:val="12"/>
                <w:lang w:val="fr-FR"/>
              </w:rPr>
              <w:t>Support pré-structuré ; jetons déplaçables ; repères visuels ; tablette pour photographier la validation.</w:t>
            </w:r>
          </w:p>
        </w:tc>
        <w:tc>
          <w:tcPr>
            <w:tcW w:w="2432" w:type="dxa"/>
          </w:tcPr>
          <w:p w14:paraId="3FD3C745" w14:textId="77777777" w:rsidR="009403A8" w:rsidRPr="008E0B97" w:rsidRDefault="000312C7">
            <w:pPr>
              <w:rPr>
                <w:lang w:val="fr-FR"/>
              </w:rPr>
            </w:pPr>
            <w:r w:rsidRPr="008E0B97">
              <w:rPr>
                <w:sz w:val="12"/>
                <w:lang w:val="fr-FR"/>
              </w:rPr>
              <w:t>Éviter que le comptage masque la compétence réellement visée : comparer. Le recours à une procédure non numérique peut être pertinent.</w:t>
            </w:r>
          </w:p>
        </w:tc>
      </w:tr>
      <w:tr w:rsidR="009403A8" w:rsidRPr="008E0B97" w14:paraId="7825E46D" w14:textId="77777777">
        <w:trPr>
          <w:jc w:val="center"/>
        </w:trPr>
        <w:tc>
          <w:tcPr>
            <w:tcW w:w="2432" w:type="dxa"/>
          </w:tcPr>
          <w:p w14:paraId="51C09E0B" w14:textId="0DF5B66D" w:rsidR="009403A8" w:rsidRPr="008E0B97" w:rsidRDefault="000312C7">
            <w:pPr>
              <w:rPr>
                <w:lang w:val="fr-FR"/>
              </w:rPr>
            </w:pPr>
            <w:r w:rsidRPr="008E0B97">
              <w:rPr>
                <w:sz w:val="12"/>
                <w:lang w:val="fr-FR"/>
              </w:rPr>
              <w:t>Difficulté de mémoire de travail</w:t>
            </w:r>
            <w:r w:rsidR="00BF01CD">
              <w:rPr>
                <w:sz w:val="12"/>
                <w:lang w:val="fr-FR"/>
              </w:rPr>
              <w:t>, l’élève ne maintient pas les informations pendant la réalisation de l’activité</w:t>
            </w:r>
          </w:p>
        </w:tc>
        <w:tc>
          <w:tcPr>
            <w:tcW w:w="2432" w:type="dxa"/>
          </w:tcPr>
          <w:p w14:paraId="657BDF3D" w14:textId="26641D56" w:rsidR="009403A8" w:rsidRPr="008E0B97" w:rsidRDefault="000312C7">
            <w:pPr>
              <w:rPr>
                <w:lang w:val="fr-FR"/>
              </w:rPr>
            </w:pPr>
            <w:r w:rsidRPr="008E0B97">
              <w:rPr>
                <w:sz w:val="12"/>
                <w:lang w:val="fr-FR"/>
              </w:rPr>
              <w:t xml:space="preserve">Besoin de soutien mnésique pour conserver les informations </w:t>
            </w:r>
            <w:r w:rsidRPr="008E0B97">
              <w:rPr>
                <w:sz w:val="12"/>
                <w:lang w:val="fr-FR"/>
              </w:rPr>
              <w:t>et vérifier le résultat.</w:t>
            </w:r>
          </w:p>
        </w:tc>
        <w:tc>
          <w:tcPr>
            <w:tcW w:w="2432" w:type="dxa"/>
          </w:tcPr>
          <w:p w14:paraId="5C301FCB" w14:textId="77777777" w:rsidR="009403A8" w:rsidRPr="008E0B97" w:rsidRDefault="000312C7">
            <w:pPr>
              <w:rPr>
                <w:lang w:val="fr-FR"/>
              </w:rPr>
            </w:pPr>
            <w:r w:rsidRPr="008E0B97">
              <w:rPr>
                <w:sz w:val="12"/>
                <w:lang w:val="fr-FR"/>
              </w:rPr>
              <w:t>Comparer deux collections en gardant trace des quantités ou des appariements.</w:t>
            </w:r>
          </w:p>
        </w:tc>
        <w:tc>
          <w:tcPr>
            <w:tcW w:w="2432" w:type="dxa"/>
          </w:tcPr>
          <w:p w14:paraId="3D409985" w14:textId="77777777" w:rsidR="009403A8" w:rsidRPr="008E0B97" w:rsidRDefault="000312C7">
            <w:pPr>
              <w:rPr>
                <w:lang w:val="fr-FR"/>
              </w:rPr>
            </w:pPr>
            <w:r w:rsidRPr="008E0B97">
              <w:rPr>
                <w:sz w:val="12"/>
                <w:lang w:val="fr-FR"/>
              </w:rPr>
              <w:t>Laisser une trace intermédiaire : objets déjà appariés dans une zone, cases cochées, photo de la première collection, doigts ou points comme représentation analogique lorsque c’est pertinent.</w:t>
            </w:r>
          </w:p>
        </w:tc>
        <w:tc>
          <w:tcPr>
            <w:tcW w:w="2432" w:type="dxa"/>
          </w:tcPr>
          <w:p w14:paraId="724E56EF" w14:textId="77777777" w:rsidR="009403A8" w:rsidRPr="008E0B97" w:rsidRDefault="000312C7">
            <w:pPr>
              <w:rPr>
                <w:lang w:val="fr-FR"/>
              </w:rPr>
            </w:pPr>
            <w:r w:rsidRPr="008E0B97">
              <w:rPr>
                <w:sz w:val="12"/>
                <w:lang w:val="fr-FR"/>
              </w:rPr>
              <w:t>Appareil photo/tablette ; fiche trace ; doigts ; cartes points.</w:t>
            </w:r>
          </w:p>
        </w:tc>
        <w:tc>
          <w:tcPr>
            <w:tcW w:w="2432" w:type="dxa"/>
          </w:tcPr>
          <w:p w14:paraId="426A03F0" w14:textId="77777777" w:rsidR="009403A8" w:rsidRPr="008E0B97" w:rsidRDefault="000312C7">
            <w:pPr>
              <w:rPr>
                <w:lang w:val="fr-FR"/>
              </w:rPr>
            </w:pPr>
            <w:r w:rsidRPr="008E0B97">
              <w:rPr>
                <w:sz w:val="12"/>
                <w:lang w:val="fr-FR"/>
              </w:rPr>
              <w:t xml:space="preserve">L’aide soutient la mémoire de la quantité ; elle doit progressivement évoluer vers une procédure plus </w:t>
            </w:r>
            <w:r w:rsidRPr="008E0B97">
              <w:rPr>
                <w:sz w:val="12"/>
                <w:lang w:val="fr-FR"/>
              </w:rPr>
              <w:t>autonome.</w:t>
            </w:r>
          </w:p>
        </w:tc>
      </w:tr>
      <w:tr w:rsidR="009403A8" w:rsidRPr="008E0B97" w14:paraId="0802787D" w14:textId="77777777">
        <w:trPr>
          <w:jc w:val="center"/>
        </w:trPr>
        <w:tc>
          <w:tcPr>
            <w:tcW w:w="2432" w:type="dxa"/>
          </w:tcPr>
          <w:p w14:paraId="60B92C6C" w14:textId="3980834D" w:rsidR="009403A8" w:rsidRPr="008E0B97" w:rsidRDefault="000312C7">
            <w:pPr>
              <w:rPr>
                <w:lang w:val="fr-FR"/>
              </w:rPr>
            </w:pPr>
            <w:r w:rsidRPr="008E0B97">
              <w:rPr>
                <w:sz w:val="12"/>
                <w:lang w:val="fr-FR"/>
              </w:rPr>
              <w:lastRenderedPageBreak/>
              <w:t xml:space="preserve">Difficulté à passer de l’action à la justification : l’élève réussit </w:t>
            </w:r>
            <w:r w:rsidRPr="008E0B97">
              <w:rPr>
                <w:sz w:val="12"/>
                <w:lang w:val="fr-FR"/>
              </w:rPr>
              <w:t xml:space="preserve"> </w:t>
            </w:r>
            <w:r w:rsidRPr="008E0B97">
              <w:rPr>
                <w:sz w:val="12"/>
                <w:lang w:val="fr-FR"/>
              </w:rPr>
              <w:t>mais ne sait pas expliquer pourquoi.</w:t>
            </w:r>
          </w:p>
        </w:tc>
        <w:tc>
          <w:tcPr>
            <w:tcW w:w="2432" w:type="dxa"/>
          </w:tcPr>
          <w:p w14:paraId="3AEA0AC5" w14:textId="77777777" w:rsidR="009403A8" w:rsidRPr="008E0B97" w:rsidRDefault="000312C7">
            <w:pPr>
              <w:rPr>
                <w:lang w:val="fr-FR"/>
              </w:rPr>
            </w:pPr>
            <w:r w:rsidRPr="008E0B97">
              <w:rPr>
                <w:sz w:val="12"/>
                <w:lang w:val="fr-FR"/>
              </w:rPr>
              <w:t>Besoin de soutien procédural et langagier pour formaliser la procédure utilisée.</w:t>
            </w:r>
          </w:p>
        </w:tc>
        <w:tc>
          <w:tcPr>
            <w:tcW w:w="2432" w:type="dxa"/>
          </w:tcPr>
          <w:p w14:paraId="3FABF1BF" w14:textId="77777777" w:rsidR="009403A8" w:rsidRPr="008E0B97" w:rsidRDefault="000312C7">
            <w:pPr>
              <w:rPr>
                <w:lang w:val="fr-FR"/>
              </w:rPr>
            </w:pPr>
            <w:r w:rsidRPr="008E0B97">
              <w:rPr>
                <w:sz w:val="12"/>
                <w:lang w:val="fr-FR"/>
              </w:rPr>
              <w:t>Justifier la comparaison par une procédure contrôlable.</w:t>
            </w:r>
          </w:p>
        </w:tc>
        <w:tc>
          <w:tcPr>
            <w:tcW w:w="2432" w:type="dxa"/>
          </w:tcPr>
          <w:p w14:paraId="4265FF7B" w14:textId="77777777" w:rsidR="009403A8" w:rsidRPr="008E0B97" w:rsidRDefault="000312C7">
            <w:pPr>
              <w:rPr>
                <w:lang w:val="fr-FR"/>
              </w:rPr>
            </w:pPr>
            <w:r w:rsidRPr="008E0B97">
              <w:rPr>
                <w:sz w:val="12"/>
                <w:lang w:val="fr-FR"/>
              </w:rPr>
              <w:t>Faire commenter une photo de sa manipulation ; proposer une phrase à compléter : « Je sais qu’il y en a plus parce que... » ; faire choisir entre deux justifications.</w:t>
            </w:r>
          </w:p>
        </w:tc>
        <w:tc>
          <w:tcPr>
            <w:tcW w:w="2432" w:type="dxa"/>
          </w:tcPr>
          <w:p w14:paraId="5E06FC61" w14:textId="77777777" w:rsidR="009403A8" w:rsidRPr="008E0B97" w:rsidRDefault="000312C7">
            <w:pPr>
              <w:rPr>
                <w:lang w:val="fr-FR"/>
              </w:rPr>
            </w:pPr>
            <w:r w:rsidRPr="008E0B97">
              <w:rPr>
                <w:sz w:val="12"/>
                <w:lang w:val="fr-FR"/>
              </w:rPr>
              <w:t>Photo annotée ; enregistrement audio ; affiche « je compare / je vérifie / je dis ».</w:t>
            </w:r>
          </w:p>
        </w:tc>
        <w:tc>
          <w:tcPr>
            <w:tcW w:w="2432" w:type="dxa"/>
          </w:tcPr>
          <w:p w14:paraId="4D0D0841" w14:textId="77777777" w:rsidR="009403A8" w:rsidRPr="008E0B97" w:rsidRDefault="000312C7">
            <w:pPr>
              <w:rPr>
                <w:lang w:val="fr-FR"/>
              </w:rPr>
            </w:pPr>
            <w:r w:rsidRPr="008E0B97">
              <w:rPr>
                <w:sz w:val="12"/>
                <w:lang w:val="fr-FR"/>
              </w:rPr>
              <w:t>La justification reste liée à l’action réelle de l’élève ; ne pas imposer une formulation déconnectée de sa procédure.</w:t>
            </w:r>
          </w:p>
        </w:tc>
      </w:tr>
    </w:tbl>
    <w:p w14:paraId="61D502D7" w14:textId="77777777" w:rsidR="009403A8" w:rsidRPr="008E0B97" w:rsidRDefault="009403A8">
      <w:pPr>
        <w:rPr>
          <w:lang w:val="fr-FR"/>
        </w:rPr>
      </w:pPr>
    </w:p>
    <w:tbl>
      <w:tblPr>
        <w:tblStyle w:val="Grilledutableau"/>
        <w:tblW w:w="0" w:type="auto"/>
        <w:tblLook w:val="04A0" w:firstRow="1" w:lastRow="0" w:firstColumn="1" w:lastColumn="0" w:noHBand="0" w:noVBand="1"/>
      </w:tblPr>
      <w:tblGrid>
        <w:gridCol w:w="14582"/>
      </w:tblGrid>
      <w:tr w:rsidR="009403A8" w:rsidRPr="008E0B97" w14:paraId="3BAF3602" w14:textId="77777777">
        <w:tc>
          <w:tcPr>
            <w:tcW w:w="14592" w:type="dxa"/>
            <w:shd w:val="clear" w:color="auto" w:fill="EAF3F8"/>
          </w:tcPr>
          <w:p w14:paraId="43DACB1F" w14:textId="77777777" w:rsidR="009403A8" w:rsidRPr="008E0B97" w:rsidRDefault="000312C7">
            <w:pPr>
              <w:rPr>
                <w:lang w:val="fr-FR"/>
              </w:rPr>
            </w:pPr>
            <w:r w:rsidRPr="008E0B97">
              <w:rPr>
                <w:lang w:val="fr-FR"/>
              </w:rPr>
              <w:t>Point de vigilance M2PA : l’adaptation neutralise un obstacle d’accès sans abaisser l’objectif commun.</w:t>
            </w:r>
          </w:p>
        </w:tc>
      </w:tr>
    </w:tbl>
    <w:p w14:paraId="4BB7CB15" w14:textId="77777777" w:rsidR="009403A8" w:rsidRPr="008E0B97" w:rsidRDefault="009403A8">
      <w:pPr>
        <w:rPr>
          <w:lang w:val="fr-FR"/>
        </w:rPr>
      </w:pPr>
    </w:p>
    <w:p w14:paraId="64F6D518" w14:textId="77777777" w:rsidR="009403A8" w:rsidRDefault="000312C7">
      <w:pPr>
        <w:spacing w:before="160" w:after="80"/>
      </w:pPr>
      <w:r>
        <w:rPr>
          <w:b/>
          <w:color w:val="6B2D84"/>
          <w:sz w:val="28"/>
        </w:rPr>
        <w:t xml:space="preserve">7. Grille </w:t>
      </w:r>
      <w:r>
        <w:rPr>
          <w:b/>
          <w:color w:val="6B2D84"/>
          <w:sz w:val="28"/>
        </w:rPr>
        <w:t>d’observation rapide pour l’enseignant</w:t>
      </w:r>
    </w:p>
    <w:tbl>
      <w:tblPr>
        <w:tblStyle w:val="Grilledutableau"/>
        <w:tblW w:w="0" w:type="auto"/>
        <w:jc w:val="center"/>
        <w:tblLook w:val="04A0" w:firstRow="1" w:lastRow="0" w:firstColumn="1" w:lastColumn="0" w:noHBand="0" w:noVBand="1"/>
      </w:tblPr>
      <w:tblGrid>
        <w:gridCol w:w="4860"/>
        <w:gridCol w:w="4861"/>
        <w:gridCol w:w="4861"/>
      </w:tblGrid>
      <w:tr w:rsidR="009403A8" w14:paraId="712907F9" w14:textId="77777777">
        <w:trPr>
          <w:jc w:val="center"/>
        </w:trPr>
        <w:tc>
          <w:tcPr>
            <w:tcW w:w="4864" w:type="dxa"/>
            <w:shd w:val="clear" w:color="auto" w:fill="6B2D84"/>
          </w:tcPr>
          <w:p w14:paraId="6C59EC35" w14:textId="77777777" w:rsidR="009403A8" w:rsidRDefault="000312C7">
            <w:r>
              <w:rPr>
                <w:b/>
                <w:color w:val="FFFFFF"/>
                <w:sz w:val="16"/>
              </w:rPr>
              <w:t>Point observé</w:t>
            </w:r>
          </w:p>
        </w:tc>
        <w:tc>
          <w:tcPr>
            <w:tcW w:w="4864" w:type="dxa"/>
            <w:shd w:val="clear" w:color="auto" w:fill="6B2D84"/>
          </w:tcPr>
          <w:p w14:paraId="50C79C12" w14:textId="77777777" w:rsidR="009403A8" w:rsidRDefault="000312C7">
            <w:r>
              <w:rPr>
                <w:b/>
                <w:color w:val="FFFFFF"/>
                <w:sz w:val="16"/>
              </w:rPr>
              <w:t>Question d’observation</w:t>
            </w:r>
          </w:p>
        </w:tc>
        <w:tc>
          <w:tcPr>
            <w:tcW w:w="4864" w:type="dxa"/>
            <w:shd w:val="clear" w:color="auto" w:fill="6B2D84"/>
          </w:tcPr>
          <w:p w14:paraId="14BB5142" w14:textId="77777777" w:rsidR="009403A8" w:rsidRDefault="000312C7">
            <w:r>
              <w:rPr>
                <w:b/>
                <w:color w:val="FFFFFF"/>
                <w:sz w:val="16"/>
              </w:rPr>
              <w:t>Trace rapide</w:t>
            </w:r>
          </w:p>
        </w:tc>
      </w:tr>
      <w:tr w:rsidR="009403A8" w14:paraId="51E991A2" w14:textId="77777777">
        <w:trPr>
          <w:jc w:val="center"/>
        </w:trPr>
        <w:tc>
          <w:tcPr>
            <w:tcW w:w="4864" w:type="dxa"/>
          </w:tcPr>
          <w:p w14:paraId="4E23C1BC" w14:textId="77777777" w:rsidR="009403A8" w:rsidRDefault="000312C7">
            <w:r>
              <w:rPr>
                <w:sz w:val="16"/>
              </w:rPr>
              <w:t>Entrée dans la tâche</w:t>
            </w:r>
          </w:p>
        </w:tc>
        <w:tc>
          <w:tcPr>
            <w:tcW w:w="4864" w:type="dxa"/>
          </w:tcPr>
          <w:p w14:paraId="4CCC20E3" w14:textId="77777777" w:rsidR="009403A8" w:rsidRPr="008E0B97" w:rsidRDefault="000312C7">
            <w:pPr>
              <w:rPr>
                <w:lang w:val="fr-FR"/>
              </w:rPr>
            </w:pPr>
            <w:r w:rsidRPr="008E0B97">
              <w:rPr>
                <w:sz w:val="16"/>
                <w:lang w:val="fr-FR"/>
              </w:rPr>
              <w:t>L’élève comprend-il qu’il doit comparer deux collections et prouver sa réponse ?</w:t>
            </w:r>
          </w:p>
        </w:tc>
        <w:tc>
          <w:tcPr>
            <w:tcW w:w="4864" w:type="dxa"/>
          </w:tcPr>
          <w:p w14:paraId="4E168B44" w14:textId="77777777" w:rsidR="009403A8" w:rsidRDefault="000312C7">
            <w:r>
              <w:rPr>
                <w:sz w:val="16"/>
              </w:rPr>
              <w:t>Oui / en cours / non</w:t>
            </w:r>
          </w:p>
        </w:tc>
      </w:tr>
      <w:tr w:rsidR="009403A8" w14:paraId="410F6208" w14:textId="77777777">
        <w:trPr>
          <w:jc w:val="center"/>
        </w:trPr>
        <w:tc>
          <w:tcPr>
            <w:tcW w:w="4864" w:type="dxa"/>
          </w:tcPr>
          <w:p w14:paraId="0884DD34" w14:textId="77777777" w:rsidR="009403A8" w:rsidRDefault="000312C7">
            <w:r>
              <w:rPr>
                <w:sz w:val="16"/>
              </w:rPr>
              <w:t>Procédure</w:t>
            </w:r>
          </w:p>
        </w:tc>
        <w:tc>
          <w:tcPr>
            <w:tcW w:w="4864" w:type="dxa"/>
          </w:tcPr>
          <w:p w14:paraId="6C26D633" w14:textId="77777777" w:rsidR="009403A8" w:rsidRPr="008E0B97" w:rsidRDefault="000312C7">
            <w:pPr>
              <w:rPr>
                <w:lang w:val="fr-FR"/>
              </w:rPr>
            </w:pPr>
            <w:r w:rsidRPr="008E0B97">
              <w:rPr>
                <w:sz w:val="16"/>
                <w:lang w:val="fr-FR"/>
              </w:rPr>
              <w:t xml:space="preserve">Utilise-t-il une </w:t>
            </w:r>
            <w:r w:rsidRPr="008E0B97">
              <w:rPr>
                <w:sz w:val="16"/>
                <w:lang w:val="fr-FR"/>
              </w:rPr>
              <w:t>perception globale, une correspondance terme à terme, un dénombrement, ou une procédure non stabilisée ?</w:t>
            </w:r>
          </w:p>
        </w:tc>
        <w:tc>
          <w:tcPr>
            <w:tcW w:w="4864" w:type="dxa"/>
          </w:tcPr>
          <w:p w14:paraId="28F45937" w14:textId="77777777" w:rsidR="009403A8" w:rsidRDefault="000312C7">
            <w:r>
              <w:rPr>
                <w:sz w:val="16"/>
              </w:rPr>
              <w:t>Procédure observée</w:t>
            </w:r>
          </w:p>
        </w:tc>
      </w:tr>
      <w:tr w:rsidR="009403A8" w14:paraId="6B7B7F01" w14:textId="77777777">
        <w:trPr>
          <w:jc w:val="center"/>
        </w:trPr>
        <w:tc>
          <w:tcPr>
            <w:tcW w:w="4864" w:type="dxa"/>
          </w:tcPr>
          <w:p w14:paraId="06309896" w14:textId="77777777" w:rsidR="009403A8" w:rsidRDefault="000312C7">
            <w:r>
              <w:rPr>
                <w:sz w:val="16"/>
              </w:rPr>
              <w:t>Validation</w:t>
            </w:r>
          </w:p>
        </w:tc>
        <w:tc>
          <w:tcPr>
            <w:tcW w:w="4864" w:type="dxa"/>
          </w:tcPr>
          <w:p w14:paraId="115A7781" w14:textId="77777777" w:rsidR="009403A8" w:rsidRPr="008E0B97" w:rsidRDefault="000312C7">
            <w:pPr>
              <w:rPr>
                <w:lang w:val="fr-FR"/>
              </w:rPr>
            </w:pPr>
            <w:r w:rsidRPr="008E0B97">
              <w:rPr>
                <w:sz w:val="16"/>
                <w:lang w:val="fr-FR"/>
              </w:rPr>
              <w:t>Vérifie-t-il s’il reste des objets sans partenaire ou compare-t-il les cardinaux obtenus ?</w:t>
            </w:r>
          </w:p>
        </w:tc>
        <w:tc>
          <w:tcPr>
            <w:tcW w:w="4864" w:type="dxa"/>
          </w:tcPr>
          <w:p w14:paraId="56A74E81" w14:textId="77777777" w:rsidR="009403A8" w:rsidRDefault="000312C7">
            <w:r>
              <w:rPr>
                <w:sz w:val="16"/>
              </w:rPr>
              <w:t>Oui / en cours / non</w:t>
            </w:r>
          </w:p>
        </w:tc>
      </w:tr>
      <w:tr w:rsidR="009403A8" w14:paraId="47DFD542" w14:textId="77777777">
        <w:trPr>
          <w:jc w:val="center"/>
        </w:trPr>
        <w:tc>
          <w:tcPr>
            <w:tcW w:w="4864" w:type="dxa"/>
          </w:tcPr>
          <w:p w14:paraId="7BC448E3" w14:textId="77777777" w:rsidR="009403A8" w:rsidRDefault="000312C7">
            <w:r>
              <w:rPr>
                <w:sz w:val="16"/>
              </w:rPr>
              <w:t>Langage</w:t>
            </w:r>
          </w:p>
        </w:tc>
        <w:tc>
          <w:tcPr>
            <w:tcW w:w="4864" w:type="dxa"/>
          </w:tcPr>
          <w:p w14:paraId="342D32AA" w14:textId="77777777" w:rsidR="009403A8" w:rsidRPr="008E0B97" w:rsidRDefault="000312C7">
            <w:pPr>
              <w:rPr>
                <w:lang w:val="fr-FR"/>
              </w:rPr>
            </w:pPr>
            <w:r w:rsidRPr="008E0B97">
              <w:rPr>
                <w:sz w:val="16"/>
                <w:lang w:val="fr-FR"/>
              </w:rPr>
              <w:t>Utilise-t-il plus que, moins que, autant que, reste, pareil, même nombre ?</w:t>
            </w:r>
          </w:p>
        </w:tc>
        <w:tc>
          <w:tcPr>
            <w:tcW w:w="4864" w:type="dxa"/>
          </w:tcPr>
          <w:p w14:paraId="44FD6386" w14:textId="77777777" w:rsidR="009403A8" w:rsidRDefault="000312C7">
            <w:r>
              <w:rPr>
                <w:sz w:val="16"/>
              </w:rPr>
              <w:t>Mots employés</w:t>
            </w:r>
          </w:p>
        </w:tc>
      </w:tr>
      <w:tr w:rsidR="009403A8" w14:paraId="3040A449" w14:textId="77777777">
        <w:trPr>
          <w:jc w:val="center"/>
        </w:trPr>
        <w:tc>
          <w:tcPr>
            <w:tcW w:w="4864" w:type="dxa"/>
          </w:tcPr>
          <w:p w14:paraId="71052D0D" w14:textId="77777777" w:rsidR="009403A8" w:rsidRDefault="000312C7">
            <w:r>
              <w:rPr>
                <w:sz w:val="16"/>
              </w:rPr>
              <w:t>Obstacle dominant</w:t>
            </w:r>
          </w:p>
        </w:tc>
        <w:tc>
          <w:tcPr>
            <w:tcW w:w="4864" w:type="dxa"/>
          </w:tcPr>
          <w:p w14:paraId="6E9E3106" w14:textId="77777777" w:rsidR="009403A8" w:rsidRPr="008E0B97" w:rsidRDefault="000312C7">
            <w:pPr>
              <w:rPr>
                <w:lang w:val="fr-FR"/>
              </w:rPr>
            </w:pPr>
            <w:r w:rsidRPr="008E0B97">
              <w:rPr>
                <w:sz w:val="16"/>
                <w:lang w:val="fr-FR"/>
              </w:rPr>
              <w:t xml:space="preserve">L’obstacle relève-t-il plutôt de la perception, de l’organisation spatiale, du dénombrement, de la mémoire, du langage ou de </w:t>
            </w:r>
            <w:r w:rsidRPr="008E0B97">
              <w:rPr>
                <w:sz w:val="16"/>
                <w:lang w:val="fr-FR"/>
              </w:rPr>
              <w:t>l’autorégulation ?</w:t>
            </w:r>
          </w:p>
        </w:tc>
        <w:tc>
          <w:tcPr>
            <w:tcW w:w="4864" w:type="dxa"/>
          </w:tcPr>
          <w:p w14:paraId="45CBA333" w14:textId="77777777" w:rsidR="009403A8" w:rsidRDefault="000312C7">
            <w:r>
              <w:rPr>
                <w:sz w:val="16"/>
              </w:rPr>
              <w:t>Obstacle repéré</w:t>
            </w:r>
          </w:p>
        </w:tc>
      </w:tr>
      <w:tr w:rsidR="009403A8" w14:paraId="51A1624F" w14:textId="77777777">
        <w:trPr>
          <w:jc w:val="center"/>
        </w:trPr>
        <w:tc>
          <w:tcPr>
            <w:tcW w:w="4864" w:type="dxa"/>
          </w:tcPr>
          <w:p w14:paraId="3AEB464F" w14:textId="77777777" w:rsidR="009403A8" w:rsidRDefault="000312C7">
            <w:r>
              <w:rPr>
                <w:sz w:val="16"/>
              </w:rPr>
              <w:t>Ajustement à prévoir</w:t>
            </w:r>
          </w:p>
        </w:tc>
        <w:tc>
          <w:tcPr>
            <w:tcW w:w="4864" w:type="dxa"/>
          </w:tcPr>
          <w:p w14:paraId="6EF50A9B" w14:textId="77777777" w:rsidR="009403A8" w:rsidRPr="008E0B97" w:rsidRDefault="000312C7">
            <w:pPr>
              <w:rPr>
                <w:lang w:val="fr-FR"/>
              </w:rPr>
            </w:pPr>
            <w:r w:rsidRPr="008E0B97">
              <w:rPr>
                <w:sz w:val="16"/>
                <w:lang w:val="fr-FR"/>
              </w:rPr>
              <w:t>Quel niveau mobiliser ensuite : rappel niveau 1, différenciation niveau 2, adaptation ciblée niveau 3 ?</w:t>
            </w:r>
          </w:p>
        </w:tc>
        <w:tc>
          <w:tcPr>
            <w:tcW w:w="4864" w:type="dxa"/>
          </w:tcPr>
          <w:p w14:paraId="49A4C834" w14:textId="77777777" w:rsidR="009403A8" w:rsidRDefault="000312C7">
            <w:r>
              <w:rPr>
                <w:sz w:val="16"/>
              </w:rPr>
              <w:t>N1 / N2 / N3</w:t>
            </w:r>
          </w:p>
        </w:tc>
      </w:tr>
    </w:tbl>
    <w:p w14:paraId="37454E5C" w14:textId="77777777" w:rsidR="009403A8" w:rsidRDefault="009403A8"/>
    <w:p w14:paraId="78DBFB35" w14:textId="77777777" w:rsidR="009403A8" w:rsidRDefault="000312C7">
      <w:pPr>
        <w:spacing w:before="160" w:after="80"/>
      </w:pPr>
      <w:r>
        <w:rPr>
          <w:b/>
          <w:color w:val="6B2D84"/>
          <w:sz w:val="28"/>
        </w:rPr>
        <w:t>Sources utilisées pour l’amélioration</w:t>
      </w:r>
    </w:p>
    <w:tbl>
      <w:tblPr>
        <w:tblStyle w:val="Grilledutableau"/>
        <w:tblW w:w="0" w:type="auto"/>
        <w:jc w:val="center"/>
        <w:tblLook w:val="04A0" w:firstRow="1" w:lastRow="0" w:firstColumn="1" w:lastColumn="0" w:noHBand="0" w:noVBand="1"/>
      </w:tblPr>
      <w:tblGrid>
        <w:gridCol w:w="7290"/>
        <w:gridCol w:w="7292"/>
      </w:tblGrid>
      <w:tr w:rsidR="009403A8" w14:paraId="792E972D" w14:textId="77777777">
        <w:trPr>
          <w:jc w:val="center"/>
        </w:trPr>
        <w:tc>
          <w:tcPr>
            <w:tcW w:w="7296" w:type="dxa"/>
            <w:shd w:val="clear" w:color="auto" w:fill="6B2D84"/>
          </w:tcPr>
          <w:p w14:paraId="2A410DA7" w14:textId="77777777" w:rsidR="009403A8" w:rsidRDefault="000312C7">
            <w:r>
              <w:rPr>
                <w:b/>
                <w:color w:val="FFFFFF"/>
                <w:sz w:val="16"/>
              </w:rPr>
              <w:t>Document</w:t>
            </w:r>
          </w:p>
        </w:tc>
        <w:tc>
          <w:tcPr>
            <w:tcW w:w="7296" w:type="dxa"/>
            <w:shd w:val="clear" w:color="auto" w:fill="6B2D84"/>
          </w:tcPr>
          <w:p w14:paraId="1CB57AA4" w14:textId="77777777" w:rsidR="009403A8" w:rsidRDefault="000312C7">
            <w:r>
              <w:rPr>
                <w:b/>
                <w:color w:val="FFFFFF"/>
                <w:sz w:val="16"/>
              </w:rPr>
              <w:t>Apports intégrés</w:t>
            </w:r>
          </w:p>
        </w:tc>
      </w:tr>
      <w:tr w:rsidR="009403A8" w:rsidRPr="008E0B97" w14:paraId="17C233AE" w14:textId="77777777">
        <w:trPr>
          <w:jc w:val="center"/>
        </w:trPr>
        <w:tc>
          <w:tcPr>
            <w:tcW w:w="7296" w:type="dxa"/>
          </w:tcPr>
          <w:p w14:paraId="0B6AA2FF" w14:textId="77777777" w:rsidR="009403A8" w:rsidRPr="008E0B97" w:rsidRDefault="000312C7">
            <w:pPr>
              <w:rPr>
                <w:lang w:val="fr-FR"/>
              </w:rPr>
            </w:pPr>
            <w:r w:rsidRPr="008E0B97">
              <w:rPr>
                <w:sz w:val="16"/>
                <w:lang w:val="fr-FR"/>
              </w:rPr>
              <w:t>Programme d’enseignement pour l’acquisition des premiers outils mathématiques du cycle 1</w:t>
            </w:r>
          </w:p>
        </w:tc>
        <w:tc>
          <w:tcPr>
            <w:tcW w:w="7296" w:type="dxa"/>
          </w:tcPr>
          <w:p w14:paraId="14FBB7AD" w14:textId="77777777" w:rsidR="009403A8" w:rsidRPr="008E0B97" w:rsidRDefault="000312C7">
            <w:pPr>
              <w:rPr>
                <w:lang w:val="fr-FR"/>
              </w:rPr>
            </w:pPr>
            <w:r w:rsidRPr="008E0B97">
              <w:rPr>
                <w:sz w:val="16"/>
                <w:lang w:val="fr-FR"/>
              </w:rPr>
              <w:t>Comparaison de quantités, quantité indépendante de la nature et de l’organisation spatiale, procédures variées : perception, correspondance terme à terme, dénombrement.</w:t>
            </w:r>
          </w:p>
        </w:tc>
      </w:tr>
      <w:tr w:rsidR="009403A8" w:rsidRPr="008E0B97" w14:paraId="0B9B6E20" w14:textId="77777777">
        <w:trPr>
          <w:jc w:val="center"/>
        </w:trPr>
        <w:tc>
          <w:tcPr>
            <w:tcW w:w="7296" w:type="dxa"/>
          </w:tcPr>
          <w:p w14:paraId="104546CC" w14:textId="77777777" w:rsidR="009403A8" w:rsidRPr="008E0B97" w:rsidRDefault="000312C7">
            <w:pPr>
              <w:rPr>
                <w:lang w:val="fr-FR"/>
              </w:rPr>
            </w:pPr>
            <w:r w:rsidRPr="008E0B97">
              <w:rPr>
                <w:sz w:val="16"/>
                <w:lang w:val="fr-FR"/>
              </w:rPr>
              <w:t xml:space="preserve">Guide </w:t>
            </w:r>
            <w:r w:rsidRPr="008E0B97">
              <w:rPr>
                <w:sz w:val="16"/>
                <w:lang w:val="fr-FR"/>
              </w:rPr>
              <w:t>pour enseigner la construction du nombre à l’école maternelle</w:t>
            </w:r>
          </w:p>
        </w:tc>
        <w:tc>
          <w:tcPr>
            <w:tcW w:w="7296" w:type="dxa"/>
          </w:tcPr>
          <w:p w14:paraId="4CB9B682" w14:textId="77777777" w:rsidR="009403A8" w:rsidRPr="008E0B97" w:rsidRDefault="000312C7">
            <w:pPr>
              <w:rPr>
                <w:lang w:val="fr-FR"/>
              </w:rPr>
            </w:pPr>
            <w:r w:rsidRPr="008E0B97">
              <w:rPr>
                <w:sz w:val="16"/>
                <w:lang w:val="fr-FR"/>
              </w:rPr>
              <w:t>Fonction cardinale du nombre, différence quantité/nombre, correspondance terme à terme, situation des « trois bandes », variables didactiques, validation et institutionnalisation.</w:t>
            </w:r>
          </w:p>
        </w:tc>
      </w:tr>
      <w:tr w:rsidR="009403A8" w:rsidRPr="008E0B97" w14:paraId="4B72158D" w14:textId="77777777">
        <w:trPr>
          <w:jc w:val="center"/>
        </w:trPr>
        <w:tc>
          <w:tcPr>
            <w:tcW w:w="7296" w:type="dxa"/>
          </w:tcPr>
          <w:p w14:paraId="64DC6D62" w14:textId="77777777" w:rsidR="009403A8" w:rsidRDefault="000312C7">
            <w:r>
              <w:rPr>
                <w:sz w:val="16"/>
              </w:rPr>
              <w:t>Guide du formateur M2PA</w:t>
            </w:r>
          </w:p>
        </w:tc>
        <w:tc>
          <w:tcPr>
            <w:tcW w:w="7296" w:type="dxa"/>
          </w:tcPr>
          <w:p w14:paraId="775D256F" w14:textId="77777777" w:rsidR="009403A8" w:rsidRPr="008E0B97" w:rsidRDefault="000312C7">
            <w:pPr>
              <w:rPr>
                <w:lang w:val="fr-FR"/>
              </w:rPr>
            </w:pPr>
            <w:r w:rsidRPr="008E0B97">
              <w:rPr>
                <w:sz w:val="16"/>
                <w:lang w:val="fr-FR"/>
              </w:rPr>
              <w:t>Trois niveaux de planification, besoins partagés, différenciations, adaptations ciblées et vigilance sur l’accessibilité sans abaissement de l’objectif.</w:t>
            </w:r>
          </w:p>
        </w:tc>
      </w:tr>
      <w:tr w:rsidR="009403A8" w:rsidRPr="008E0B97" w14:paraId="10875EA5" w14:textId="77777777">
        <w:trPr>
          <w:jc w:val="center"/>
        </w:trPr>
        <w:tc>
          <w:tcPr>
            <w:tcW w:w="7296" w:type="dxa"/>
          </w:tcPr>
          <w:p w14:paraId="72B1905F" w14:textId="77777777" w:rsidR="009403A8" w:rsidRPr="008E0B97" w:rsidRDefault="000312C7">
            <w:pPr>
              <w:rPr>
                <w:lang w:val="fr-FR"/>
              </w:rPr>
            </w:pPr>
            <w:r w:rsidRPr="008E0B97">
              <w:rPr>
                <w:sz w:val="16"/>
                <w:lang w:val="fr-FR"/>
              </w:rPr>
              <w:t>Fiche canevas M2PA et fiche modèle GS</w:t>
            </w:r>
          </w:p>
        </w:tc>
        <w:tc>
          <w:tcPr>
            <w:tcW w:w="7296" w:type="dxa"/>
          </w:tcPr>
          <w:p w14:paraId="20FC77A9" w14:textId="77777777" w:rsidR="009403A8" w:rsidRPr="008E0B97" w:rsidRDefault="000312C7">
            <w:pPr>
              <w:rPr>
                <w:lang w:val="fr-FR"/>
              </w:rPr>
            </w:pPr>
            <w:r w:rsidRPr="008E0B97">
              <w:rPr>
                <w:sz w:val="16"/>
                <w:lang w:val="fr-FR"/>
              </w:rPr>
              <w:t>Structure attendue : informations générales, mini-séquence, déroulé, niveau 1 avec 8 besoins, niveau 2 contenus/processus/productions, niveau 3 obstacle-besoin-objectif-adaptation-outil-vigilance.</w:t>
            </w:r>
          </w:p>
        </w:tc>
      </w:tr>
    </w:tbl>
    <w:p w14:paraId="3446A806" w14:textId="77777777" w:rsidR="009403A8" w:rsidRPr="008E0B97" w:rsidRDefault="009403A8">
      <w:pPr>
        <w:rPr>
          <w:lang w:val="fr-FR"/>
        </w:rPr>
      </w:pPr>
    </w:p>
    <w:sectPr w:rsidR="009403A8" w:rsidRPr="008E0B97" w:rsidSect="00034616">
      <w:footerReference w:type="default" r:id="rId8"/>
      <w:pgSz w:w="15840" w:h="12240" w:orient="landscape"/>
      <w:pgMar w:top="680" w:right="624" w:bottom="680" w:left="6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174671" w14:textId="77777777" w:rsidR="00354053" w:rsidRDefault="00354053">
      <w:pPr>
        <w:spacing w:after="0" w:line="240" w:lineRule="auto"/>
      </w:pPr>
      <w:r>
        <w:separator/>
      </w:r>
    </w:p>
  </w:endnote>
  <w:endnote w:type="continuationSeparator" w:id="0">
    <w:p w14:paraId="4F1FB27C" w14:textId="77777777" w:rsidR="00354053" w:rsidRDefault="003540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5C6C7" w14:textId="77777777" w:rsidR="009403A8" w:rsidRPr="008E0B97" w:rsidRDefault="000312C7">
    <w:pPr>
      <w:pStyle w:val="Pieddepage"/>
      <w:jc w:val="center"/>
      <w:rPr>
        <w:lang w:val="fr-FR"/>
      </w:rPr>
    </w:pPr>
    <w:r w:rsidRPr="008E0B97">
      <w:rPr>
        <w:color w:val="787878"/>
        <w:sz w:val="16"/>
        <w:lang w:val="fr-FR"/>
      </w:rPr>
      <w:t>Fiche M2PA GS - Comparer des quantités - version améliorée formateur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693E5C" w14:textId="77777777" w:rsidR="00354053" w:rsidRDefault="00354053">
      <w:pPr>
        <w:spacing w:after="0" w:line="240" w:lineRule="auto"/>
      </w:pPr>
      <w:r>
        <w:separator/>
      </w:r>
    </w:p>
  </w:footnote>
  <w:footnote w:type="continuationSeparator" w:id="0">
    <w:p w14:paraId="4929554D" w14:textId="77777777" w:rsidR="00354053" w:rsidRDefault="003540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725763788">
    <w:abstractNumId w:val="8"/>
  </w:num>
  <w:num w:numId="2" w16cid:durableId="1394354780">
    <w:abstractNumId w:val="6"/>
  </w:num>
  <w:num w:numId="3" w16cid:durableId="1767771991">
    <w:abstractNumId w:val="5"/>
  </w:num>
  <w:num w:numId="4" w16cid:durableId="1994018752">
    <w:abstractNumId w:val="4"/>
  </w:num>
  <w:num w:numId="5" w16cid:durableId="304818253">
    <w:abstractNumId w:val="7"/>
  </w:num>
  <w:num w:numId="6" w16cid:durableId="1829905919">
    <w:abstractNumId w:val="3"/>
  </w:num>
  <w:num w:numId="7" w16cid:durableId="1506357249">
    <w:abstractNumId w:val="2"/>
  </w:num>
  <w:num w:numId="8" w16cid:durableId="1892380566">
    <w:abstractNumId w:val="1"/>
  </w:num>
  <w:num w:numId="9" w16cid:durableId="18845629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26C9"/>
    <w:rsid w:val="000312C7"/>
    <w:rsid w:val="00034616"/>
    <w:rsid w:val="0006063C"/>
    <w:rsid w:val="0015074B"/>
    <w:rsid w:val="0029639D"/>
    <w:rsid w:val="00326F90"/>
    <w:rsid w:val="00354053"/>
    <w:rsid w:val="00446E2E"/>
    <w:rsid w:val="004C7F21"/>
    <w:rsid w:val="008E0B97"/>
    <w:rsid w:val="00904D88"/>
    <w:rsid w:val="00927EB0"/>
    <w:rsid w:val="009403A8"/>
    <w:rsid w:val="00AA0416"/>
    <w:rsid w:val="00AA1D8D"/>
    <w:rsid w:val="00B47730"/>
    <w:rsid w:val="00BA1BA3"/>
    <w:rsid w:val="00BF01CD"/>
    <w:rsid w:val="00BF6FF0"/>
    <w:rsid w:val="00CB0664"/>
    <w:rsid w:val="00D940A4"/>
    <w:rsid w:val="00DF6BE9"/>
    <w:rsid w:val="00EE480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3E04AA"/>
  <w14:defaultImageDpi w14:val="300"/>
  <w15:docId w15:val="{E51B7110-985D-43CD-AE6B-F21207004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8"/>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5</Pages>
  <Words>3434</Words>
  <Characters>18887</Characters>
  <Application>Microsoft Office Word</Application>
  <DocSecurity>0</DocSecurity>
  <Lines>157</Lines>
  <Paragraphs>44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22277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Celine Ryckebusch</cp:lastModifiedBy>
  <cp:revision>6</cp:revision>
  <dcterms:created xsi:type="dcterms:W3CDTF">2026-05-05T10:09:00Z</dcterms:created>
  <dcterms:modified xsi:type="dcterms:W3CDTF">2026-05-05T10:19:00Z</dcterms:modified>
  <cp:category/>
</cp:coreProperties>
</file>